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6655ED" w:rsidRDefault="006655ED" w:rsidP="006655ED">
      <w:pPr>
        <w:pStyle w:val="normal0"/>
        <w:jc w:val="center"/>
      </w:pPr>
      <w:r>
        <w:rPr>
          <w:b/>
        </w:rPr>
        <w:t>Formative assessment task</w:t>
      </w:r>
    </w:p>
    <w:p w:rsidR="006655ED" w:rsidRPr="00453E05" w:rsidRDefault="006655ED">
      <w:pPr>
        <w:pStyle w:val="normal0"/>
        <w:jc w:val="center"/>
      </w:pPr>
      <w:r w:rsidRPr="00453E05">
        <w:t>Unit Standard 22891: Deliver an oral presentation in English for an academic purpose.</w:t>
      </w:r>
    </w:p>
    <w:p w:rsidR="00C93DC8" w:rsidRPr="00453E05" w:rsidRDefault="00C93DC8">
      <w:pPr>
        <w:pStyle w:val="normal0"/>
        <w:jc w:val="center"/>
      </w:pPr>
      <w:r w:rsidRPr="00453E05">
        <w:t>T</w:t>
      </w:r>
      <w:r w:rsidR="002E5AC4" w:rsidRPr="00453E05">
        <w:t>he Millennium Development Goals</w:t>
      </w:r>
      <w:r w:rsidR="00FB6A7E">
        <w:t xml:space="preserve"> </w:t>
      </w:r>
    </w:p>
    <w:p w:rsidR="00342758" w:rsidRPr="00453E05" w:rsidRDefault="002964C4">
      <w:pPr>
        <w:pStyle w:val="normal0"/>
        <w:jc w:val="center"/>
      </w:pPr>
      <w:r w:rsidRPr="00453E05">
        <w:t>Writers: Jenni Bedford and Breda Matthews</w:t>
      </w:r>
    </w:p>
    <w:p w:rsidR="00342758" w:rsidRPr="00453E05" w:rsidRDefault="00342758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5948"/>
      </w:tblGrid>
      <w:tr w:rsidR="002964C4">
        <w:tc>
          <w:tcPr>
            <w:tcW w:w="9360" w:type="dxa"/>
            <w:gridSpan w:val="2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4C4" w:rsidRDefault="002964C4" w:rsidP="002964C4">
            <w:pPr>
              <w:pStyle w:val="normal0"/>
              <w:jc w:val="center"/>
            </w:pPr>
            <w:r>
              <w:rPr>
                <w:b/>
                <w:shd w:val="clear" w:color="auto" w:fill="BFBFBF"/>
              </w:rPr>
              <w:t>NCEA Level 4</w:t>
            </w:r>
          </w:p>
        </w:tc>
      </w:tr>
      <w:tr w:rsidR="00342758">
        <w:tc>
          <w:tcPr>
            <w:tcW w:w="3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6655ED">
            <w:pPr>
              <w:pStyle w:val="normal0"/>
              <w:ind w:left="100"/>
              <w:jc w:val="center"/>
            </w:pPr>
            <w:r>
              <w:rPr>
                <w:b/>
              </w:rPr>
              <w:t>Unit standard and Outcome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6655ED">
            <w:pPr>
              <w:pStyle w:val="normal0"/>
              <w:ind w:left="100"/>
              <w:jc w:val="center"/>
            </w:pPr>
            <w:r>
              <w:rPr>
                <w:b/>
              </w:rPr>
              <w:t>Evidence requirements</w:t>
            </w:r>
          </w:p>
        </w:tc>
      </w:tr>
      <w:tr w:rsidR="00342758">
        <w:tc>
          <w:tcPr>
            <w:tcW w:w="3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>
            <w:pPr>
              <w:pStyle w:val="normal0"/>
            </w:pPr>
            <w:r>
              <w:t>Unit standard 22891, version 2</w:t>
            </w:r>
          </w:p>
          <w:p w:rsidR="00342758" w:rsidRDefault="002964C4">
            <w:pPr>
              <w:pStyle w:val="normal0"/>
              <w:spacing w:line="240" w:lineRule="auto"/>
            </w:pPr>
            <w:r>
              <w:rPr>
                <w:b/>
              </w:rPr>
              <w:t xml:space="preserve">Outcome 1: </w:t>
            </w:r>
            <w:r>
              <w:t>Deliver an oral presentation in English for an academic purpose.</w:t>
            </w:r>
          </w:p>
        </w:tc>
        <w:tc>
          <w:tcPr>
            <w:tcW w:w="5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6655ED" w:rsidP="00885FC0">
            <w:pPr>
              <w:pStyle w:val="normal0"/>
              <w:spacing w:line="240" w:lineRule="auto"/>
            </w:pPr>
            <w:r>
              <w:t xml:space="preserve">1.1 </w:t>
            </w:r>
            <w:r w:rsidR="002964C4">
              <w:t>Presentation addresses the academic purpose and displays a broad knowledge base, incorporating some theoretical concepts.</w:t>
            </w:r>
          </w:p>
          <w:p w:rsidR="00342758" w:rsidRDefault="002964C4" w:rsidP="00885FC0">
            <w:pPr>
              <w:pStyle w:val="normal0"/>
              <w:spacing w:line="240" w:lineRule="auto"/>
            </w:pPr>
            <w:r>
              <w:t xml:space="preserve"> </w:t>
            </w:r>
          </w:p>
          <w:p w:rsidR="00342758" w:rsidRDefault="00885FC0" w:rsidP="00885FC0">
            <w:pPr>
              <w:pStyle w:val="normal0"/>
              <w:spacing w:line="240" w:lineRule="auto"/>
            </w:pPr>
            <w:r>
              <w:t>Range:  s</w:t>
            </w:r>
            <w:r w:rsidR="002964C4">
              <w:t>tructure and content of presentation, coherence, relevance.</w:t>
            </w:r>
          </w:p>
          <w:p w:rsidR="00342758" w:rsidRDefault="00342758" w:rsidP="00885FC0">
            <w:pPr>
              <w:pStyle w:val="normal0"/>
              <w:spacing w:line="240" w:lineRule="auto"/>
              <w:ind w:left="360"/>
            </w:pPr>
          </w:p>
          <w:p w:rsidR="00342758" w:rsidRDefault="002964C4" w:rsidP="00885FC0">
            <w:pPr>
              <w:pStyle w:val="normal0"/>
              <w:spacing w:line="240" w:lineRule="auto"/>
            </w:pPr>
            <w:r>
              <w:t>1.2</w:t>
            </w:r>
            <w:r w:rsidR="006655ED">
              <w:t xml:space="preserve"> </w:t>
            </w:r>
            <w:r>
              <w:t>Spoken language is clear and easily understood.</w:t>
            </w:r>
          </w:p>
          <w:p w:rsidR="00342758" w:rsidRDefault="002964C4" w:rsidP="00885FC0">
            <w:pPr>
              <w:pStyle w:val="normal0"/>
              <w:spacing w:line="240" w:lineRule="auto"/>
            </w:pPr>
            <w:r>
              <w:t xml:space="preserve"> </w:t>
            </w:r>
          </w:p>
          <w:p w:rsidR="00342758" w:rsidRDefault="00885FC0" w:rsidP="00885FC0">
            <w:pPr>
              <w:pStyle w:val="normal0"/>
              <w:spacing w:line="240" w:lineRule="auto"/>
            </w:pPr>
            <w:r>
              <w:t>Range:  w</w:t>
            </w:r>
            <w:r w:rsidR="002964C4">
              <w:t>ord choice, pronunciation, fluency, audibility, accuracy.</w:t>
            </w:r>
          </w:p>
          <w:p w:rsidR="00342758" w:rsidRDefault="00342758" w:rsidP="00885FC0">
            <w:pPr>
              <w:pStyle w:val="normal0"/>
              <w:spacing w:line="240" w:lineRule="auto"/>
            </w:pPr>
          </w:p>
          <w:p w:rsidR="00342758" w:rsidRDefault="002964C4" w:rsidP="00885FC0">
            <w:pPr>
              <w:pStyle w:val="normal0"/>
              <w:spacing w:line="240" w:lineRule="auto"/>
            </w:pPr>
            <w:r>
              <w:t>1.3 Varied and complex English language structures are used with few inaccuracies.</w:t>
            </w:r>
          </w:p>
          <w:p w:rsidR="00342758" w:rsidRDefault="00342758" w:rsidP="00885FC0">
            <w:pPr>
              <w:pStyle w:val="normal0"/>
              <w:spacing w:line="240" w:lineRule="auto"/>
            </w:pPr>
          </w:p>
          <w:p w:rsidR="00342758" w:rsidRDefault="00885FC0" w:rsidP="00885FC0">
            <w:pPr>
              <w:pStyle w:val="normal0"/>
              <w:spacing w:line="240" w:lineRule="auto"/>
            </w:pPr>
            <w:r>
              <w:t>1.4 V</w:t>
            </w:r>
            <w:r w:rsidR="002964C4">
              <w:t xml:space="preserve">ocabulary </w:t>
            </w:r>
            <w:r>
              <w:t xml:space="preserve">is </w:t>
            </w:r>
            <w:r w:rsidR="002964C4">
              <w:t xml:space="preserve">appropriate to the </w:t>
            </w:r>
            <w:r>
              <w:t xml:space="preserve">academic </w:t>
            </w:r>
            <w:r w:rsidR="002964C4">
              <w:t>context.</w:t>
            </w:r>
          </w:p>
          <w:p w:rsidR="00342758" w:rsidRDefault="002964C4" w:rsidP="00885FC0">
            <w:pPr>
              <w:pStyle w:val="normal0"/>
              <w:spacing w:line="240" w:lineRule="auto"/>
            </w:pPr>
            <w:r>
              <w:t xml:space="preserve"> </w:t>
            </w:r>
          </w:p>
          <w:p w:rsidR="00342758" w:rsidRDefault="00885FC0" w:rsidP="00885FC0">
            <w:pPr>
              <w:pStyle w:val="normal0"/>
              <w:spacing w:line="240" w:lineRule="auto"/>
            </w:pPr>
            <w:r>
              <w:t>Range:  v</w:t>
            </w:r>
            <w:r w:rsidR="002964C4">
              <w:t xml:space="preserve">ocabulary must be at the level as indicated by </w:t>
            </w:r>
            <w:r w:rsidR="002964C4">
              <w:rPr>
                <w:i/>
              </w:rPr>
              <w:t>A</w:t>
            </w:r>
          </w:p>
          <w:p w:rsidR="00342758" w:rsidRDefault="002964C4" w:rsidP="00885FC0">
            <w:pPr>
              <w:pStyle w:val="normal0"/>
              <w:spacing w:line="240" w:lineRule="auto"/>
            </w:pPr>
            <w:r>
              <w:rPr>
                <w:i/>
              </w:rPr>
              <w:t>New Academic Word List</w:t>
            </w:r>
            <w:r>
              <w:t>.</w:t>
            </w:r>
          </w:p>
          <w:p w:rsidR="00342758" w:rsidRDefault="00342758" w:rsidP="00885FC0">
            <w:pPr>
              <w:pStyle w:val="normal0"/>
              <w:spacing w:line="240" w:lineRule="auto"/>
            </w:pPr>
          </w:p>
          <w:p w:rsidR="00342758" w:rsidRDefault="006655ED" w:rsidP="00885FC0">
            <w:pPr>
              <w:pStyle w:val="normal0"/>
              <w:spacing w:line="240" w:lineRule="auto"/>
            </w:pPr>
            <w:r>
              <w:t xml:space="preserve">1.5 </w:t>
            </w:r>
            <w:r w:rsidR="002964C4">
              <w:t>A range of strategies are used to promote sustained engagement with the audience.</w:t>
            </w:r>
          </w:p>
          <w:p w:rsidR="00342758" w:rsidRDefault="002964C4" w:rsidP="00885FC0">
            <w:pPr>
              <w:pStyle w:val="normal0"/>
              <w:spacing w:line="240" w:lineRule="auto"/>
            </w:pPr>
            <w:r>
              <w:t xml:space="preserve"> </w:t>
            </w:r>
          </w:p>
          <w:p w:rsidR="00342758" w:rsidRDefault="00885FC0" w:rsidP="00885FC0">
            <w:pPr>
              <w:pStyle w:val="normal0"/>
              <w:spacing w:line="240" w:lineRule="auto"/>
            </w:pPr>
            <w:r>
              <w:t>Range:  strategies m</w:t>
            </w:r>
            <w:r w:rsidR="002964C4">
              <w:t xml:space="preserve">ay include but are not limited to – non-verbal features such as pauses, </w:t>
            </w:r>
            <w:r>
              <w:t>changes in pitch and volume,</w:t>
            </w:r>
            <w:r w:rsidR="002964C4">
              <w:t xml:space="preserve"> gestures for effect, initiating and responding to interaction, originality.</w:t>
            </w:r>
          </w:p>
          <w:p w:rsidR="00342758" w:rsidRDefault="00342758" w:rsidP="00885FC0">
            <w:pPr>
              <w:pStyle w:val="normal0"/>
              <w:spacing w:line="240" w:lineRule="auto"/>
            </w:pPr>
          </w:p>
          <w:p w:rsidR="00342758" w:rsidRDefault="006655ED" w:rsidP="00885FC0">
            <w:pPr>
              <w:pStyle w:val="normal0"/>
              <w:spacing w:line="240" w:lineRule="auto"/>
            </w:pPr>
            <w:r>
              <w:t xml:space="preserve">1.6 </w:t>
            </w:r>
            <w:r w:rsidR="00885FC0">
              <w:t>V</w:t>
            </w:r>
            <w:r w:rsidR="002964C4">
              <w:t xml:space="preserve">isual aids </w:t>
            </w:r>
            <w:r w:rsidR="00885FC0">
              <w:t>are used to contribute</w:t>
            </w:r>
            <w:r w:rsidR="002964C4">
              <w:t xml:space="preserve"> to the effectiveness of the presentation.</w:t>
            </w:r>
          </w:p>
          <w:p w:rsidR="00342758" w:rsidRDefault="002964C4" w:rsidP="00885FC0">
            <w:pPr>
              <w:pStyle w:val="normal0"/>
              <w:spacing w:line="240" w:lineRule="auto"/>
            </w:pPr>
            <w:r>
              <w:t xml:space="preserve"> </w:t>
            </w:r>
          </w:p>
          <w:p w:rsidR="00885FC0" w:rsidRDefault="00885FC0" w:rsidP="00885FC0">
            <w:pPr>
              <w:pStyle w:val="normal0"/>
              <w:spacing w:line="240" w:lineRule="auto"/>
            </w:pPr>
            <w:r>
              <w:t>Range:  v</w:t>
            </w:r>
            <w:r w:rsidR="002964C4">
              <w:t xml:space="preserve">isual aids may include but are not limited to – whiteboard, realia, text, diagram, overhead transparency, power point, video/audio clip, map, poster; </w:t>
            </w:r>
          </w:p>
          <w:p w:rsidR="00342758" w:rsidRDefault="002964C4" w:rsidP="00885FC0">
            <w:pPr>
              <w:pStyle w:val="normal0"/>
              <w:spacing w:line="240" w:lineRule="auto"/>
            </w:pPr>
            <w:r>
              <w:t>visual aids must be</w:t>
            </w:r>
            <w:r w:rsidR="00885FC0">
              <w:t xml:space="preserve"> - </w:t>
            </w:r>
            <w:r>
              <w:t xml:space="preserve"> relevant, clear, integrated into the presentation.</w:t>
            </w:r>
          </w:p>
        </w:tc>
      </w:tr>
    </w:tbl>
    <w:p w:rsidR="00342758" w:rsidRDefault="00342758">
      <w:pPr>
        <w:pStyle w:val="normal0"/>
      </w:pPr>
    </w:p>
    <w:p w:rsidR="002964C4" w:rsidRDefault="002964C4">
      <w:pPr>
        <w:pStyle w:val="normal0"/>
        <w:rPr>
          <w:b/>
        </w:rPr>
      </w:pPr>
    </w:p>
    <w:p w:rsidR="00885FC0" w:rsidRDefault="00885FC0">
      <w:pPr>
        <w:pStyle w:val="normal0"/>
        <w:rPr>
          <w:b/>
        </w:rPr>
      </w:pPr>
    </w:p>
    <w:p w:rsidR="00885FC0" w:rsidRDefault="00885FC0">
      <w:pPr>
        <w:pStyle w:val="normal0"/>
        <w:rPr>
          <w:b/>
        </w:rPr>
      </w:pPr>
    </w:p>
    <w:p w:rsidR="00342758" w:rsidRDefault="002964C4">
      <w:pPr>
        <w:pStyle w:val="normal0"/>
      </w:pPr>
      <w:r>
        <w:rPr>
          <w:b/>
        </w:rPr>
        <w:t>Resources</w:t>
      </w:r>
    </w:p>
    <w:p w:rsidR="00885FC0" w:rsidRDefault="00885FC0" w:rsidP="00885FC0">
      <w:pPr>
        <w:pStyle w:val="normal0"/>
      </w:pPr>
      <w:r>
        <w:t>Formative assessments for other unit standards that could be used in conjunction with unit standard 22751:</w:t>
      </w:r>
    </w:p>
    <w:p w:rsidR="00885FC0" w:rsidRDefault="00885FC0" w:rsidP="00885FC0">
      <w:pPr>
        <w:pStyle w:val="normal0"/>
        <w:numPr>
          <w:ilvl w:val="0"/>
          <w:numId w:val="4"/>
        </w:numPr>
        <w:ind w:hanging="359"/>
      </w:pPr>
      <w:r>
        <w:t>Listening:  ‘The Millennium Development Goals’ (unit standard 22892)</w:t>
      </w:r>
    </w:p>
    <w:p w:rsidR="00885FC0" w:rsidRDefault="00885FC0" w:rsidP="00885FC0">
      <w:pPr>
        <w:pStyle w:val="normal0"/>
        <w:numPr>
          <w:ilvl w:val="0"/>
          <w:numId w:val="4"/>
        </w:numPr>
        <w:ind w:hanging="359"/>
      </w:pPr>
      <w:r>
        <w:t>Reading:  ‘The Millennium Development Goals’ (unit standard 22751)</w:t>
      </w:r>
    </w:p>
    <w:p w:rsidR="00885FC0" w:rsidRDefault="00885FC0" w:rsidP="00885FC0">
      <w:pPr>
        <w:pStyle w:val="normal0"/>
        <w:ind w:left="720" w:hanging="359"/>
      </w:pPr>
      <w:r>
        <w:t>●    Writing:  ‘The Millennium Development Goals’ (unit standard 22750)</w:t>
      </w:r>
    </w:p>
    <w:p w:rsidR="00885FC0" w:rsidRDefault="00885FC0" w:rsidP="00885FC0">
      <w:pPr>
        <w:pStyle w:val="normal0"/>
      </w:pPr>
    </w:p>
    <w:p w:rsidR="00342758" w:rsidRDefault="00342758">
      <w:pPr>
        <w:pStyle w:val="Heading5"/>
        <w:spacing w:before="220" w:after="40"/>
        <w:jc w:val="center"/>
      </w:pPr>
    </w:p>
    <w:p w:rsidR="00342758" w:rsidRDefault="002964C4" w:rsidP="00FA1250">
      <w:pPr>
        <w:pStyle w:val="normal0"/>
      </w:pPr>
      <w:r>
        <w:br w:type="page"/>
      </w:r>
    </w:p>
    <w:p w:rsidR="00342758" w:rsidRDefault="002964C4" w:rsidP="00453E05">
      <w:pPr>
        <w:pStyle w:val="Heading5"/>
        <w:spacing w:before="0" w:line="240" w:lineRule="auto"/>
        <w:jc w:val="center"/>
      </w:pPr>
      <w:r>
        <w:rPr>
          <w:rFonts w:ascii="Arial" w:eastAsia="Arial" w:hAnsi="Arial" w:cs="Arial"/>
          <w:color w:val="000000"/>
        </w:rPr>
        <w:t>Formative assessment</w:t>
      </w:r>
    </w:p>
    <w:p w:rsidR="00342758" w:rsidRDefault="00AA135D" w:rsidP="00453E05">
      <w:pPr>
        <w:pStyle w:val="normal0"/>
        <w:spacing w:line="240" w:lineRule="auto"/>
        <w:jc w:val="center"/>
      </w:pPr>
      <w:r>
        <w:t>Assessor</w:t>
      </w:r>
      <w:r w:rsidR="002964C4">
        <w:t xml:space="preserve"> guidelines</w:t>
      </w:r>
    </w:p>
    <w:p w:rsidR="00342758" w:rsidRDefault="002964C4" w:rsidP="00AA135D">
      <w:pPr>
        <w:pStyle w:val="normal0"/>
        <w:spacing w:line="240" w:lineRule="auto"/>
      </w:pPr>
      <w:r>
        <w:rPr>
          <w:b/>
        </w:rPr>
        <w:t xml:space="preserve"> </w:t>
      </w: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360"/>
      </w:tblGrid>
      <w:tr w:rsidR="00342758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453E05">
            <w:pPr>
              <w:pStyle w:val="Heading3"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D9D9D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hd w:val="clear" w:color="auto" w:fill="D9D9D9"/>
              </w:rPr>
              <w:t>Unit standard 22891, version 2</w:t>
            </w:r>
          </w:p>
          <w:p w:rsidR="00342758" w:rsidRDefault="002964C4" w:rsidP="00453E05">
            <w:pPr>
              <w:pStyle w:val="normal0"/>
              <w:spacing w:line="240" w:lineRule="auto"/>
              <w:jc w:val="center"/>
            </w:pPr>
            <w:r>
              <w:rPr>
                <w:b/>
                <w:shd w:val="clear" w:color="auto" w:fill="D9D9D9"/>
              </w:rPr>
              <w:t>Deliver an oral presentation in English for an academic purpose</w:t>
            </w:r>
          </w:p>
          <w:p w:rsidR="00342758" w:rsidRDefault="002964C4" w:rsidP="00453E05">
            <w:pPr>
              <w:pStyle w:val="normal0"/>
              <w:spacing w:line="240" w:lineRule="auto"/>
              <w:jc w:val="center"/>
            </w:pPr>
            <w:r>
              <w:rPr>
                <w:b/>
                <w:shd w:val="clear" w:color="auto" w:fill="D9D9D9"/>
              </w:rPr>
              <w:t xml:space="preserve">Level 4             </w:t>
            </w:r>
            <w:r>
              <w:rPr>
                <w:b/>
                <w:shd w:val="clear" w:color="auto" w:fill="D9D9D9"/>
              </w:rPr>
              <w:tab/>
              <w:t xml:space="preserve">                                                                                                5 credits</w:t>
            </w:r>
          </w:p>
        </w:tc>
      </w:tr>
      <w:tr w:rsidR="0034275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>
            <w:pPr>
              <w:pStyle w:val="normal0"/>
            </w:pPr>
            <w:r>
              <w:rPr>
                <w:b/>
              </w:rPr>
              <w:t xml:space="preserve"> </w:t>
            </w:r>
            <w:r>
              <w:t>This unit standard has one outcome.</w:t>
            </w:r>
          </w:p>
          <w:p w:rsidR="00342758" w:rsidRDefault="002964C4">
            <w:pPr>
              <w:pStyle w:val="normal0"/>
            </w:pPr>
            <w:r>
              <w:rPr>
                <w:b/>
              </w:rPr>
              <w:t>Outcome 1</w:t>
            </w:r>
            <w:r>
              <w:t>:  Deliver an oral presentation in English for an academic purpose.</w:t>
            </w:r>
          </w:p>
        </w:tc>
      </w:tr>
      <w:tr w:rsidR="0034275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>
            <w:pPr>
              <w:pStyle w:val="normal0"/>
              <w:spacing w:line="360" w:lineRule="auto"/>
            </w:pPr>
            <w:r>
              <w:rPr>
                <w:b/>
              </w:rPr>
              <w:t>Conditions</w:t>
            </w:r>
          </w:p>
          <w:p w:rsidR="00342758" w:rsidRDefault="002964C4" w:rsidP="00885FC0">
            <w:pPr>
              <w:pStyle w:val="normal0"/>
              <w:numPr>
                <w:ilvl w:val="0"/>
                <w:numId w:val="2"/>
              </w:numPr>
              <w:spacing w:line="240" w:lineRule="auto"/>
              <w:ind w:hanging="357"/>
            </w:pPr>
            <w:r>
              <w:t>Candidates can be assessed in a</w:t>
            </w:r>
            <w:r w:rsidR="00706BD5">
              <w:t>n actual or simulated situation,</w:t>
            </w:r>
            <w:r>
              <w:t xml:space="preserve"> but it must reflect an authentic context such as a seminar, exposition, debate or speech.</w:t>
            </w:r>
          </w:p>
          <w:p w:rsidR="00885FC0" w:rsidRDefault="00885FC0" w:rsidP="00885FC0">
            <w:pPr>
              <w:pStyle w:val="normal0"/>
              <w:numPr>
                <w:ilvl w:val="0"/>
                <w:numId w:val="3"/>
              </w:numPr>
              <w:spacing w:line="240" w:lineRule="auto"/>
              <w:ind w:hanging="357"/>
            </w:pPr>
            <w:r>
              <w:t>The assessor must be satisfied that the candidate can independently demonstrate competency against the unit standard.</w:t>
            </w:r>
          </w:p>
          <w:p w:rsidR="00342758" w:rsidRDefault="002964C4" w:rsidP="00885FC0">
            <w:pPr>
              <w:pStyle w:val="normal0"/>
              <w:numPr>
                <w:ilvl w:val="0"/>
                <w:numId w:val="2"/>
              </w:numPr>
              <w:spacing w:line="240" w:lineRule="auto"/>
              <w:ind w:hanging="357"/>
            </w:pPr>
            <w:r>
              <w:t>The presentation must be recorded both aurally and visually</w:t>
            </w:r>
            <w:r w:rsidR="00AA135D">
              <w:t>.</w:t>
            </w:r>
            <w:r>
              <w:t xml:space="preserve"> </w:t>
            </w:r>
          </w:p>
          <w:p w:rsidR="00AA135D" w:rsidRDefault="00DF5F0B" w:rsidP="00AA135D">
            <w:pPr>
              <w:pStyle w:val="normal0"/>
              <w:numPr>
                <w:ilvl w:val="0"/>
                <w:numId w:val="2"/>
              </w:numPr>
              <w:spacing w:line="240" w:lineRule="auto"/>
              <w:ind w:hanging="357"/>
            </w:pPr>
            <w:r>
              <w:t>The oral presentation must be eight to ten</w:t>
            </w:r>
            <w:r w:rsidR="00AA135D">
              <w:t xml:space="preserve"> minutes long.</w:t>
            </w:r>
          </w:p>
          <w:p w:rsidR="00342758" w:rsidRDefault="002964C4" w:rsidP="00885FC0">
            <w:pPr>
              <w:pStyle w:val="normal0"/>
              <w:numPr>
                <w:ilvl w:val="0"/>
                <w:numId w:val="2"/>
              </w:numPr>
              <w:spacing w:line="240" w:lineRule="auto"/>
              <w:ind w:hanging="357"/>
            </w:pPr>
            <w:r>
              <w:t>The academic purpose for the assessment can be decided by the assessor or the candidate. It will involve answering a research question that could involve comparing, contrasting, problem solving, discussion</w:t>
            </w:r>
            <w:r w:rsidR="00AA135D">
              <w:t xml:space="preserve"> and argument</w:t>
            </w:r>
            <w:r>
              <w:t>.</w:t>
            </w:r>
          </w:p>
          <w:p w:rsidR="00342758" w:rsidRDefault="00342758">
            <w:pPr>
              <w:pStyle w:val="normal0"/>
            </w:pPr>
          </w:p>
          <w:p w:rsidR="00342758" w:rsidRDefault="00AA135D">
            <w:pPr>
              <w:pStyle w:val="normal0"/>
            </w:pPr>
            <w:r>
              <w:rPr>
                <w:b/>
              </w:rPr>
              <w:t>Assessment</w:t>
            </w:r>
            <w:r w:rsidR="002964C4">
              <w:rPr>
                <w:b/>
              </w:rPr>
              <w:t xml:space="preserve"> context</w:t>
            </w:r>
          </w:p>
          <w:p w:rsidR="00AA135D" w:rsidRDefault="00AA135D" w:rsidP="00AA135D">
            <w:pPr>
              <w:pStyle w:val="normal0"/>
              <w:spacing w:line="240" w:lineRule="auto"/>
            </w:pPr>
            <w:r>
              <w:t>It is recommended that ass</w:t>
            </w:r>
            <w:r w:rsidR="00FB6A7E">
              <w:t>essment of this unit standard be</w:t>
            </w:r>
            <w:r>
              <w:t xml:space="preserve"> conducted in conjunction with study and assessment in other learning areas and with other EAP unit standards.</w:t>
            </w:r>
          </w:p>
          <w:p w:rsidR="00342758" w:rsidRDefault="00304813">
            <w:pPr>
              <w:pStyle w:val="Heading2"/>
              <w:spacing w:before="360" w:after="80"/>
            </w:pPr>
            <w:r>
              <w:rPr>
                <w:rFonts w:ascii="Arial" w:eastAsia="Arial" w:hAnsi="Arial" w:cs="Arial"/>
                <w:sz w:val="22"/>
              </w:rPr>
              <w:t>Notes for a</w:t>
            </w:r>
            <w:r w:rsidR="002964C4">
              <w:rPr>
                <w:rFonts w:ascii="Arial" w:eastAsia="Arial" w:hAnsi="Arial" w:cs="Arial"/>
                <w:sz w:val="22"/>
              </w:rPr>
              <w:t>ssessors</w:t>
            </w:r>
          </w:p>
          <w:p w:rsidR="00342758" w:rsidRDefault="002964C4" w:rsidP="00885FC0">
            <w:pPr>
              <w:pStyle w:val="normal0"/>
              <w:numPr>
                <w:ilvl w:val="0"/>
                <w:numId w:val="3"/>
              </w:numPr>
              <w:spacing w:line="240" w:lineRule="auto"/>
              <w:ind w:hanging="357"/>
            </w:pPr>
            <w:r>
              <w:t xml:space="preserve">It is important that </w:t>
            </w:r>
            <w:r w:rsidR="00453E05">
              <w:t xml:space="preserve">assessors and </w:t>
            </w:r>
            <w:r>
              <w:t xml:space="preserve">candidates are familiar with the evidence requirements and the explanatory </w:t>
            </w:r>
            <w:r w:rsidR="00AA135D">
              <w:t xml:space="preserve">notes of the </w:t>
            </w:r>
            <w:r w:rsidR="00FB6A7E">
              <w:t xml:space="preserve">unit </w:t>
            </w:r>
            <w:r w:rsidR="00AA135D">
              <w:t>standard</w:t>
            </w:r>
            <w:r>
              <w:t>.</w:t>
            </w:r>
          </w:p>
          <w:p w:rsidR="00342758" w:rsidRDefault="00885FC0" w:rsidP="00AA135D">
            <w:pPr>
              <w:pStyle w:val="normal0"/>
              <w:numPr>
                <w:ilvl w:val="0"/>
                <w:numId w:val="2"/>
              </w:numPr>
              <w:spacing w:line="240" w:lineRule="auto"/>
              <w:ind w:hanging="357"/>
            </w:pPr>
            <w:r>
              <w:t>For guidance on how to submit</w:t>
            </w:r>
            <w:r w:rsidR="00AA135D">
              <w:t xml:space="preserve"> materials for moderation</w:t>
            </w:r>
            <w:r>
              <w:t xml:space="preserve"> refer to</w:t>
            </w:r>
            <w:hyperlink r:id="rId7">
              <w:r>
                <w:t xml:space="preserve"> </w:t>
              </w:r>
            </w:hyperlink>
            <w:r w:rsidR="00AA135D">
              <w:t xml:space="preserve">the NZQA website. </w:t>
            </w:r>
          </w:p>
          <w:p w:rsidR="00453E05" w:rsidRDefault="00453E05" w:rsidP="00453E05">
            <w:pPr>
              <w:pStyle w:val="normal0"/>
              <w:spacing w:line="240" w:lineRule="auto"/>
              <w:ind w:left="720"/>
            </w:pPr>
          </w:p>
        </w:tc>
      </w:tr>
    </w:tbl>
    <w:p w:rsidR="002964C4" w:rsidRDefault="002964C4">
      <w:pPr>
        <w:pStyle w:val="normal0"/>
        <w:jc w:val="center"/>
      </w:pPr>
      <w:r>
        <w:t xml:space="preserve"> </w:t>
      </w:r>
    </w:p>
    <w:p w:rsidR="002964C4" w:rsidRDefault="002964C4">
      <w:pPr>
        <w:pStyle w:val="normal0"/>
        <w:jc w:val="center"/>
      </w:pPr>
    </w:p>
    <w:p w:rsidR="002964C4" w:rsidRDefault="002964C4">
      <w:pPr>
        <w:pStyle w:val="normal0"/>
        <w:jc w:val="center"/>
      </w:pPr>
    </w:p>
    <w:p w:rsidR="00FA1250" w:rsidRDefault="00FA1250">
      <w:pPr>
        <w:pStyle w:val="normal0"/>
        <w:jc w:val="center"/>
      </w:pPr>
    </w:p>
    <w:p w:rsidR="00FA1250" w:rsidRDefault="00FA1250">
      <w:pPr>
        <w:pStyle w:val="normal0"/>
        <w:jc w:val="center"/>
      </w:pPr>
    </w:p>
    <w:p w:rsidR="005F0AE2" w:rsidRDefault="005F0AE2">
      <w:pPr>
        <w:pStyle w:val="normal0"/>
        <w:jc w:val="center"/>
      </w:pPr>
    </w:p>
    <w:p w:rsidR="00AA135D" w:rsidRDefault="00AA135D">
      <w:pPr>
        <w:rPr>
          <w:rFonts w:ascii="Arial" w:eastAsia="Arial" w:hAnsi="Arial" w:cs="Arial"/>
          <w:color w:val="000000"/>
          <w:sz w:val="22"/>
        </w:rPr>
      </w:pPr>
      <w:r>
        <w:br w:type="page"/>
      </w:r>
    </w:p>
    <w:p w:rsidR="00342758" w:rsidRDefault="002964C4" w:rsidP="00453E05">
      <w:pPr>
        <w:pStyle w:val="normal0"/>
        <w:spacing w:line="240" w:lineRule="auto"/>
        <w:jc w:val="center"/>
      </w:pPr>
      <w:r>
        <w:t>Formative assessment</w:t>
      </w:r>
    </w:p>
    <w:p w:rsidR="00342758" w:rsidRDefault="00453E05" w:rsidP="00453E05">
      <w:pPr>
        <w:pStyle w:val="normal0"/>
        <w:spacing w:line="240" w:lineRule="auto"/>
        <w:jc w:val="center"/>
      </w:pPr>
      <w:r>
        <w:t>Student</w:t>
      </w:r>
      <w:r w:rsidR="002964C4">
        <w:t xml:space="preserve"> instructions</w:t>
      </w:r>
    </w:p>
    <w:p w:rsidR="00342758" w:rsidRDefault="002964C4">
      <w:pPr>
        <w:pStyle w:val="normal0"/>
        <w:jc w:val="center"/>
      </w:pPr>
      <w:r>
        <w:t xml:space="preserve"> </w:t>
      </w: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366"/>
      </w:tblGrid>
      <w:tr w:rsidR="00342758">
        <w:tc>
          <w:tcPr>
            <w:tcW w:w="936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453E05">
            <w:pPr>
              <w:pStyle w:val="Heading3"/>
              <w:spacing w:before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hd w:val="clear" w:color="auto" w:fill="D9D9D9"/>
              </w:rPr>
              <w:t xml:space="preserve"> Unit standard 22891, version 2</w:t>
            </w:r>
          </w:p>
          <w:p w:rsidR="00342758" w:rsidRDefault="002964C4" w:rsidP="00453E05">
            <w:pPr>
              <w:pStyle w:val="normal0"/>
              <w:spacing w:line="240" w:lineRule="auto"/>
              <w:jc w:val="center"/>
            </w:pPr>
            <w:r>
              <w:rPr>
                <w:b/>
                <w:shd w:val="clear" w:color="auto" w:fill="D9D9D9"/>
              </w:rPr>
              <w:t xml:space="preserve">Deliver an oral presentation in English for an academic purpose </w:t>
            </w:r>
          </w:p>
          <w:p w:rsidR="00342758" w:rsidRDefault="002964C4" w:rsidP="00453E05">
            <w:pPr>
              <w:pStyle w:val="normal0"/>
              <w:spacing w:line="240" w:lineRule="auto"/>
            </w:pPr>
            <w:r>
              <w:rPr>
                <w:b/>
                <w:shd w:val="clear" w:color="auto" w:fill="D9D9D9"/>
              </w:rPr>
              <w:t xml:space="preserve">Level 4                                                                                                                   </w:t>
            </w:r>
            <w:r w:rsidR="001E7AB9">
              <w:rPr>
                <w:b/>
                <w:shd w:val="clear" w:color="auto" w:fill="D9D9D9"/>
              </w:rPr>
              <w:t xml:space="preserve">     </w:t>
            </w:r>
            <w:r>
              <w:rPr>
                <w:b/>
                <w:shd w:val="clear" w:color="auto" w:fill="D9D9D9"/>
              </w:rPr>
              <w:t>5 credits</w:t>
            </w:r>
          </w:p>
        </w:tc>
      </w:tr>
      <w:tr w:rsidR="00342758">
        <w:tc>
          <w:tcPr>
            <w:tcW w:w="9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E05" w:rsidRDefault="002964C4" w:rsidP="00453E05">
            <w:pPr>
              <w:pStyle w:val="normal0"/>
            </w:pPr>
            <w:r>
              <w:t xml:space="preserve"> </w:t>
            </w:r>
            <w:r w:rsidR="00453E05">
              <w:t>This unit standard has one outcome.</w:t>
            </w:r>
          </w:p>
          <w:p w:rsidR="00342758" w:rsidRDefault="00453E05">
            <w:pPr>
              <w:pStyle w:val="normal0"/>
            </w:pPr>
            <w:r>
              <w:rPr>
                <w:b/>
              </w:rPr>
              <w:t>Outcome</w:t>
            </w:r>
            <w:r w:rsidR="002964C4">
              <w:rPr>
                <w:b/>
              </w:rPr>
              <w:t xml:space="preserve"> 1</w:t>
            </w:r>
            <w:r>
              <w:t xml:space="preserve">: </w:t>
            </w:r>
            <w:r w:rsidR="002964C4">
              <w:t>Deliver an oral presentation in English for an academic purpose.</w:t>
            </w:r>
          </w:p>
        </w:tc>
      </w:tr>
      <w:tr w:rsidR="00342758">
        <w:tc>
          <w:tcPr>
            <w:tcW w:w="9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342758" w:rsidP="00453E05">
            <w:pPr>
              <w:pStyle w:val="normal0"/>
              <w:spacing w:line="240" w:lineRule="auto"/>
            </w:pPr>
          </w:p>
          <w:p w:rsidR="00342758" w:rsidRDefault="002964C4" w:rsidP="00453E05">
            <w:pPr>
              <w:pStyle w:val="normal0"/>
              <w:numPr>
                <w:ilvl w:val="0"/>
                <w:numId w:val="1"/>
              </w:numPr>
              <w:spacing w:line="240" w:lineRule="auto"/>
              <w:ind w:hanging="359"/>
            </w:pPr>
            <w:r>
              <w:t>In this task you will need to prepare an oral presentation that focuses on a research question in an area you have been studying.</w:t>
            </w:r>
          </w:p>
          <w:p w:rsidR="00342758" w:rsidRDefault="002964C4" w:rsidP="00453E05">
            <w:pPr>
              <w:pStyle w:val="normal0"/>
              <w:numPr>
                <w:ilvl w:val="0"/>
                <w:numId w:val="1"/>
              </w:numPr>
              <w:spacing w:line="240" w:lineRule="auto"/>
              <w:ind w:hanging="359"/>
            </w:pPr>
            <w:r>
              <w:t>You will need to use visual aids to support your oral presentation.</w:t>
            </w:r>
          </w:p>
          <w:p w:rsidR="00342758" w:rsidRDefault="002964C4" w:rsidP="00453E05">
            <w:pPr>
              <w:pStyle w:val="normal0"/>
              <w:numPr>
                <w:ilvl w:val="0"/>
                <w:numId w:val="1"/>
              </w:numPr>
              <w:spacing w:line="240" w:lineRule="auto"/>
              <w:ind w:hanging="359"/>
            </w:pPr>
            <w:r>
              <w:t>Th</w:t>
            </w:r>
            <w:r w:rsidR="00DF5F0B">
              <w:t>e presentation will need to be eight to ten</w:t>
            </w:r>
            <w:bookmarkStart w:id="0" w:name="_GoBack"/>
            <w:bookmarkEnd w:id="0"/>
            <w:r>
              <w:t xml:space="preserve"> minutes long.</w:t>
            </w:r>
          </w:p>
          <w:p w:rsidR="00342758" w:rsidRDefault="002964C4" w:rsidP="00453E05">
            <w:pPr>
              <w:pStyle w:val="normal0"/>
              <w:numPr>
                <w:ilvl w:val="0"/>
                <w:numId w:val="1"/>
              </w:numPr>
              <w:spacing w:line="240" w:lineRule="auto"/>
              <w:ind w:hanging="359"/>
            </w:pPr>
            <w:r>
              <w:t>Your presentation will be recorded to provide evidence that you have met the requirements.</w:t>
            </w:r>
          </w:p>
        </w:tc>
      </w:tr>
      <w:tr w:rsidR="00342758">
        <w:tc>
          <w:tcPr>
            <w:tcW w:w="93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b/>
              </w:rPr>
              <w:t xml:space="preserve">Task </w:t>
            </w:r>
          </w:p>
          <w:p w:rsidR="00342758" w:rsidRDefault="002964C4" w:rsidP="00453E05">
            <w:pPr>
              <w:pStyle w:val="normal0"/>
              <w:spacing w:line="240" w:lineRule="auto"/>
            </w:pPr>
            <w:r>
              <w:t>You have bee</w:t>
            </w:r>
            <w:r w:rsidR="00706BD5">
              <w:t xml:space="preserve">n reading about the Millennium </w:t>
            </w:r>
            <w:r w:rsidR="00AA135D">
              <w:t xml:space="preserve">Development </w:t>
            </w:r>
            <w:r w:rsidR="00706BD5">
              <w:t>G</w:t>
            </w:r>
            <w:r w:rsidR="00AA135D">
              <w:t>oals an</w:t>
            </w:r>
            <w:r w:rsidR="00453E05">
              <w:t>d progress that has been made towards</w:t>
            </w:r>
            <w:r w:rsidR="00AA135D">
              <w:t xml:space="preserve"> achieving them. Choose one of g</w:t>
            </w:r>
            <w:r>
              <w:t>oals and decide on a research question. Your resear</w:t>
            </w:r>
            <w:r w:rsidR="00470A89">
              <w:t>ch question will need to include an academic purpose e.g.</w:t>
            </w:r>
            <w:r>
              <w:t xml:space="preserve"> </w:t>
            </w:r>
            <w:r w:rsidR="00470A89">
              <w:t>to compare and contrast, to problem solve, to discuss, to argue.</w:t>
            </w:r>
            <w:r w:rsidR="008D4F16">
              <w:t xml:space="preserve"> Plan the content of your presentation and then decide on the visual aids you will use.</w:t>
            </w:r>
          </w:p>
          <w:p w:rsidR="008D4F16" w:rsidRDefault="008D4F16" w:rsidP="00453E05">
            <w:pPr>
              <w:pStyle w:val="normal0"/>
              <w:spacing w:line="240" w:lineRule="auto"/>
            </w:pPr>
          </w:p>
          <w:p w:rsidR="008D4F16" w:rsidRDefault="008D4F16" w:rsidP="00453E05">
            <w:pPr>
              <w:pStyle w:val="normal0"/>
              <w:spacing w:line="240" w:lineRule="auto"/>
            </w:pPr>
            <w:r>
              <w:t>For example, you could discuss to what extent the goal to end poverty has been met</w:t>
            </w:r>
            <w:r w:rsidR="001E7AB9">
              <w:t>,</w:t>
            </w:r>
            <w:r>
              <w:t xml:space="preserve"> or you could compare the progress that has been made in</w:t>
            </w:r>
            <w:r w:rsidR="001E7AB9">
              <w:t xml:space="preserve"> achieving universal primary education compared with reducing child mortality.</w:t>
            </w:r>
          </w:p>
          <w:p w:rsidR="00342758" w:rsidRDefault="002964C4" w:rsidP="00453E05">
            <w:pPr>
              <w:pStyle w:val="normal0"/>
              <w:spacing w:line="240" w:lineRule="auto"/>
            </w:pPr>
            <w:r>
              <w:t xml:space="preserve"> </w:t>
            </w:r>
          </w:p>
          <w:p w:rsidR="00342758" w:rsidRDefault="002964C4">
            <w:pPr>
              <w:pStyle w:val="normal0"/>
              <w:spacing w:line="360" w:lineRule="auto"/>
            </w:pPr>
            <w:r>
              <w:t xml:space="preserve"> </w:t>
            </w:r>
            <w:r w:rsidR="00453E05">
              <w:t xml:space="preserve">Ask your teacher to check your research question and your academic purpose. </w:t>
            </w:r>
          </w:p>
          <w:p w:rsidR="00342758" w:rsidRDefault="002964C4">
            <w:pPr>
              <w:pStyle w:val="normal0"/>
              <w:spacing w:line="360" w:lineRule="auto"/>
            </w:pPr>
            <w:r>
              <w:t xml:space="preserve"> </w:t>
            </w:r>
          </w:p>
          <w:p w:rsidR="00342758" w:rsidRDefault="002964C4">
            <w:pPr>
              <w:pStyle w:val="normal0"/>
              <w:spacing w:line="360" w:lineRule="auto"/>
            </w:pPr>
            <w:r>
              <w:t xml:space="preserve"> </w:t>
            </w:r>
          </w:p>
          <w:p w:rsidR="00342758" w:rsidRDefault="002964C4">
            <w:pPr>
              <w:pStyle w:val="normal0"/>
              <w:spacing w:line="360" w:lineRule="auto"/>
            </w:pPr>
            <w:r>
              <w:t xml:space="preserve"> </w:t>
            </w:r>
          </w:p>
        </w:tc>
      </w:tr>
    </w:tbl>
    <w:p w:rsidR="00342758" w:rsidRDefault="002964C4">
      <w:pPr>
        <w:pStyle w:val="normal0"/>
      </w:pPr>
      <w:r>
        <w:rPr>
          <w:rFonts w:ascii="Times New Roman" w:eastAsia="Times New Roman" w:hAnsi="Times New Roman" w:cs="Times New Roman"/>
        </w:rPr>
        <w:t xml:space="preserve"> </w:t>
      </w:r>
    </w:p>
    <w:p w:rsidR="00342758" w:rsidRDefault="002964C4">
      <w:pPr>
        <w:pStyle w:val="normal0"/>
      </w:pPr>
      <w:r>
        <w:rPr>
          <w:rFonts w:ascii="Times New Roman" w:eastAsia="Times New Roman" w:hAnsi="Times New Roman" w:cs="Times New Roman"/>
        </w:rPr>
        <w:t xml:space="preserve"> </w:t>
      </w:r>
    </w:p>
    <w:p w:rsidR="00342758" w:rsidRDefault="002964C4">
      <w:pPr>
        <w:pStyle w:val="normal0"/>
      </w:pPr>
      <w:r>
        <w:br w:type="page"/>
      </w:r>
    </w:p>
    <w:p w:rsidR="00342758" w:rsidRDefault="00342758">
      <w:pPr>
        <w:pStyle w:val="normal0"/>
      </w:pPr>
    </w:p>
    <w:p w:rsidR="00342758" w:rsidRPr="00453E05" w:rsidRDefault="002964C4">
      <w:pPr>
        <w:pStyle w:val="normal0"/>
        <w:jc w:val="center"/>
        <w:rPr>
          <w:b/>
        </w:rPr>
      </w:pPr>
      <w:r w:rsidRPr="00453E05">
        <w:rPr>
          <w:b/>
        </w:rPr>
        <w:t>Student checklist</w:t>
      </w:r>
    </w:p>
    <w:p w:rsidR="00342758" w:rsidRDefault="00342758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360"/>
      </w:tblGrid>
      <w:tr w:rsidR="00342758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>
            <w:pPr>
              <w:pStyle w:val="normal0"/>
            </w:pPr>
            <w:r>
              <w:rPr>
                <w:shd w:val="clear" w:color="auto" w:fill="D9D9D9"/>
              </w:rPr>
              <w:t>In this assess</w:t>
            </w:r>
            <w:r w:rsidR="00706BD5">
              <w:rPr>
                <w:shd w:val="clear" w:color="auto" w:fill="D9D9D9"/>
              </w:rPr>
              <w:t xml:space="preserve">ment task you will need to show </w:t>
            </w:r>
            <w:r>
              <w:rPr>
                <w:shd w:val="clear" w:color="auto" w:fill="D9D9D9"/>
              </w:rPr>
              <w:t>that you can do the following</w:t>
            </w:r>
            <w:r w:rsidR="00453E05">
              <w:rPr>
                <w:shd w:val="clear" w:color="auto" w:fill="D9D9D9"/>
              </w:rPr>
              <w:t>:</w:t>
            </w:r>
          </w:p>
        </w:tc>
      </w:tr>
      <w:tr w:rsidR="0034275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FF5" w:rsidRDefault="002964C4">
            <w:pPr>
              <w:pStyle w:val="normal0"/>
            </w:pPr>
            <w:r>
              <w:t xml:space="preserve"> Ensure that your presentation addresses the research question and </w:t>
            </w:r>
            <w:r w:rsidR="00B01FF5">
              <w:t xml:space="preserve">that </w:t>
            </w:r>
            <w:r>
              <w:t xml:space="preserve">the </w:t>
            </w:r>
            <w:r w:rsidR="00B01FF5">
              <w:t xml:space="preserve">structure and </w:t>
            </w:r>
            <w:r>
              <w:t xml:space="preserve">content demonstrates that you have a broad knowledge of your topic, including relevant </w:t>
            </w:r>
            <w:r w:rsidR="00B01FF5">
              <w:t xml:space="preserve">research and theories (1.1) </w:t>
            </w:r>
          </w:p>
          <w:p w:rsidR="00B01FF5" w:rsidRDefault="00D63E78" w:rsidP="00D63E78">
            <w:pPr>
              <w:pStyle w:val="normal0"/>
            </w:pPr>
            <w:r>
              <w:t xml:space="preserve"> - </w:t>
            </w:r>
            <w:r w:rsidR="001E7C56">
              <w:t>structure</w:t>
            </w:r>
            <w:r w:rsidR="00B01FF5">
              <w:t xml:space="preserve"> your presentation</w:t>
            </w:r>
            <w:r w:rsidR="001E7C56">
              <w:t xml:space="preserve"> so that it clearly links to the academic purpose</w:t>
            </w:r>
          </w:p>
          <w:p w:rsidR="00D63E78" w:rsidRDefault="00D63E78" w:rsidP="00D63E78">
            <w:pPr>
              <w:pStyle w:val="normal0"/>
            </w:pPr>
            <w:r>
              <w:t xml:space="preserve"> - </w:t>
            </w:r>
            <w:r w:rsidR="00B01FF5">
              <w:t>only include content that r</w:t>
            </w:r>
            <w:r w:rsidR="001E7C56">
              <w:t>elates to the research question</w:t>
            </w:r>
          </w:p>
          <w:p w:rsidR="00342758" w:rsidRDefault="00D63E78" w:rsidP="00D63E78">
            <w:pPr>
              <w:pStyle w:val="normal0"/>
            </w:pPr>
            <w:r>
              <w:t xml:space="preserve"> - </w:t>
            </w:r>
            <w:r w:rsidR="002964C4">
              <w:t>include information that shows that you h</w:t>
            </w:r>
            <w:r w:rsidR="00B01FF5">
              <w:t xml:space="preserve">ave read widely and understood </w:t>
            </w:r>
            <w:r w:rsidR="002964C4">
              <w:t>the topic well</w:t>
            </w:r>
          </w:p>
          <w:p w:rsidR="00B01FF5" w:rsidRDefault="00D63E78" w:rsidP="00D63E78">
            <w:pPr>
              <w:pStyle w:val="normal0"/>
            </w:pPr>
            <w:r>
              <w:t xml:space="preserve"> - </w:t>
            </w:r>
            <w:r w:rsidR="001E7C56">
              <w:t>structure your content so that it flows logically</w:t>
            </w:r>
          </w:p>
          <w:p w:rsidR="00342758" w:rsidRDefault="00D63E78" w:rsidP="00D63E78">
            <w:pPr>
              <w:pStyle w:val="normal0"/>
            </w:pPr>
            <w:r>
              <w:t xml:space="preserve"> - </w:t>
            </w:r>
            <w:r w:rsidR="002964C4">
              <w:t>use strategies that help the listener to follow what you are saying</w:t>
            </w:r>
          </w:p>
        </w:tc>
      </w:tr>
      <w:tr w:rsidR="0034275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>
            <w:pPr>
              <w:pStyle w:val="normal0"/>
            </w:pPr>
            <w:r>
              <w:t xml:space="preserve"> Ensure that your language is clear and easy to understand (1.2).</w:t>
            </w:r>
            <w:r w:rsidR="001E7C56">
              <w:t xml:space="preserve"> This will include</w:t>
            </w:r>
            <w:r>
              <w:t>:</w:t>
            </w:r>
          </w:p>
          <w:p w:rsidR="00342758" w:rsidRDefault="00D63E78">
            <w:pPr>
              <w:pStyle w:val="normal0"/>
            </w:pPr>
            <w:r>
              <w:t xml:space="preserve"> - word choice e.g. </w:t>
            </w:r>
            <w:r w:rsidR="002964C4">
              <w:t>use the correct w</w:t>
            </w:r>
            <w:r w:rsidR="001E7C56">
              <w:t>ords to get your meaning across</w:t>
            </w:r>
          </w:p>
          <w:p w:rsidR="00342758" w:rsidRDefault="00D63E78">
            <w:pPr>
              <w:pStyle w:val="normal0"/>
            </w:pPr>
            <w:r>
              <w:t xml:space="preserve"> - pronunciation e.g. </w:t>
            </w:r>
            <w:r w:rsidR="002964C4">
              <w:t>pronounce words and phrases s</w:t>
            </w:r>
            <w:r w:rsidR="001E7C56">
              <w:t>o that everyone can understand</w:t>
            </w:r>
          </w:p>
          <w:p w:rsidR="00342758" w:rsidRDefault="00D63E78">
            <w:pPr>
              <w:pStyle w:val="normal0"/>
            </w:pPr>
            <w:r>
              <w:t xml:space="preserve"> - fluency e.g. </w:t>
            </w:r>
            <w:r w:rsidR="002964C4">
              <w:t>speak with few hesitations, using correct rhythm, stress and intonation</w:t>
            </w:r>
          </w:p>
          <w:p w:rsidR="00342758" w:rsidRDefault="00D63E78">
            <w:pPr>
              <w:pStyle w:val="normal0"/>
            </w:pPr>
            <w:r>
              <w:t xml:space="preserve"> - audibility e.g. speak so you</w:t>
            </w:r>
            <w:r w:rsidR="002964C4">
              <w:t xml:space="preserve"> can be heard clearly by everyone in the audience.</w:t>
            </w:r>
          </w:p>
          <w:p w:rsidR="00342758" w:rsidRDefault="002964C4">
            <w:pPr>
              <w:pStyle w:val="normal0"/>
            </w:pPr>
            <w:r>
              <w:t xml:space="preserve"> - accuracy e.g. </w:t>
            </w:r>
            <w:r w:rsidR="00D63E78">
              <w:t xml:space="preserve">use </w:t>
            </w:r>
            <w:r>
              <w:t>the correct form of words and corr</w:t>
            </w:r>
            <w:r w:rsidR="00D63E78">
              <w:t>ect language structures</w:t>
            </w:r>
          </w:p>
        </w:tc>
      </w:tr>
      <w:tr w:rsidR="0034275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>
            <w:pPr>
              <w:pStyle w:val="normal0"/>
            </w:pPr>
            <w:r>
              <w:t xml:space="preserve"> Use varied and complex language structures with few mistak</w:t>
            </w:r>
            <w:r w:rsidR="00D63E78">
              <w:t>es (1.3). This may include:</w:t>
            </w:r>
          </w:p>
          <w:p w:rsidR="00342758" w:rsidRDefault="00D63E78">
            <w:pPr>
              <w:pStyle w:val="normal0"/>
              <w:ind w:left="420" w:hanging="359"/>
            </w:pPr>
            <w:r>
              <w:t xml:space="preserve">-  </w:t>
            </w:r>
            <w:r w:rsidR="002964C4">
              <w:t>sentence structures include simple,</w:t>
            </w:r>
            <w:r>
              <w:t xml:space="preserve"> compound and complex sentences</w:t>
            </w:r>
          </w:p>
          <w:p w:rsidR="00342758" w:rsidRDefault="00D63E78">
            <w:pPr>
              <w:pStyle w:val="normal0"/>
              <w:ind w:left="420" w:hanging="359"/>
            </w:pPr>
            <w:r>
              <w:t xml:space="preserve">-  </w:t>
            </w:r>
            <w:r w:rsidR="002964C4">
              <w:t xml:space="preserve">rhetorical questions e.g. </w:t>
            </w:r>
            <w:r w:rsidR="002964C4">
              <w:rPr>
                <w:i/>
              </w:rPr>
              <w:t>Do you know how often…?</w:t>
            </w:r>
          </w:p>
          <w:p w:rsidR="00342758" w:rsidRDefault="00D63E78">
            <w:pPr>
              <w:pStyle w:val="normal0"/>
              <w:ind w:left="420" w:hanging="359"/>
            </w:pPr>
            <w:r>
              <w:t xml:space="preserve">-  </w:t>
            </w:r>
            <w:r w:rsidR="002964C4">
              <w:t xml:space="preserve">discourse markers e.g. </w:t>
            </w:r>
            <w:r w:rsidR="002964C4">
              <w:rPr>
                <w:i/>
              </w:rPr>
              <w:t>My final point is….</w:t>
            </w:r>
          </w:p>
        </w:tc>
      </w:tr>
      <w:tr w:rsidR="0034275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453E05">
            <w:pPr>
              <w:pStyle w:val="normal0"/>
              <w:spacing w:line="240" w:lineRule="auto"/>
            </w:pPr>
            <w:r>
              <w:t>Use appropriate academic vocabulary that links to your to</w:t>
            </w:r>
            <w:r w:rsidR="00D63E78">
              <w:t xml:space="preserve">pic and purpose (1.4) </w:t>
            </w:r>
          </w:p>
          <w:p w:rsidR="00342758" w:rsidRDefault="00706BD5" w:rsidP="00453E05">
            <w:pPr>
              <w:pStyle w:val="normal0"/>
              <w:spacing w:line="240" w:lineRule="auto"/>
            </w:pPr>
            <w:r>
              <w:t xml:space="preserve"> - </w:t>
            </w:r>
            <w:r w:rsidR="00453E05">
              <w:t>include</w:t>
            </w:r>
            <w:r w:rsidR="002964C4">
              <w:t xml:space="preserve"> vocabulary appr</w:t>
            </w:r>
            <w:r w:rsidR="00D63E78">
              <w:t>opriate to an academic audience</w:t>
            </w:r>
          </w:p>
          <w:p w:rsidR="00342758" w:rsidRDefault="00D63E78" w:rsidP="00453E05">
            <w:pPr>
              <w:pStyle w:val="normal0"/>
              <w:spacing w:line="240" w:lineRule="auto"/>
            </w:pPr>
            <w:r>
              <w:t xml:space="preserve"> - </w:t>
            </w:r>
            <w:r w:rsidR="00453E05">
              <w:t>include</w:t>
            </w:r>
            <w:r w:rsidR="002964C4">
              <w:t xml:space="preserve"> specialised vocabulary linked to your topic</w:t>
            </w:r>
          </w:p>
        </w:tc>
      </w:tr>
      <w:tr w:rsidR="0034275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>
            <w:pPr>
              <w:pStyle w:val="normal0"/>
            </w:pPr>
            <w:r>
              <w:t xml:space="preserve"> </w:t>
            </w:r>
          </w:p>
          <w:p w:rsidR="00342758" w:rsidRDefault="002964C4">
            <w:pPr>
              <w:pStyle w:val="normal0"/>
            </w:pPr>
            <w:r>
              <w:t>Use strategies to ensure your audience are engaged throughout your presentation (1.5). This will include:</w:t>
            </w:r>
          </w:p>
          <w:p w:rsidR="00342758" w:rsidRDefault="002964C4">
            <w:pPr>
              <w:pStyle w:val="normal0"/>
            </w:pPr>
            <w:r>
              <w:t xml:space="preserve"> - non-verbal</w:t>
            </w:r>
            <w:r w:rsidR="00D63E78">
              <w:t xml:space="preserve"> strategies</w:t>
            </w:r>
            <w:r w:rsidR="00737CFA">
              <w:t xml:space="preserve"> e.g.</w:t>
            </w:r>
            <w:r>
              <w:t xml:space="preserve"> appropriate pauses, </w:t>
            </w:r>
            <w:r w:rsidR="00737CFA">
              <w:t>gestures and facial expressions</w:t>
            </w:r>
          </w:p>
          <w:p w:rsidR="00342758" w:rsidRDefault="00737CFA">
            <w:pPr>
              <w:pStyle w:val="normal0"/>
            </w:pPr>
            <w:r>
              <w:t xml:space="preserve"> - pitch and volume e.g. </w:t>
            </w:r>
            <w:r w:rsidR="002964C4">
              <w:t>vary your intonation and how loudly or softly</w:t>
            </w:r>
          </w:p>
          <w:p w:rsidR="00342758" w:rsidRDefault="002964C4">
            <w:pPr>
              <w:pStyle w:val="normal0"/>
            </w:pPr>
            <w:r>
              <w:t xml:space="preserve">   you speak in a way th</w:t>
            </w:r>
            <w:r w:rsidR="00737CFA">
              <w:t>at links to what you are saying</w:t>
            </w:r>
          </w:p>
          <w:p w:rsidR="00342758" w:rsidRDefault="002964C4">
            <w:pPr>
              <w:pStyle w:val="normal0"/>
            </w:pPr>
            <w:r>
              <w:t xml:space="preserve"> -</w:t>
            </w:r>
            <w:r w:rsidR="00737CFA">
              <w:t xml:space="preserve"> audience participation e.g. interact with the audience by</w:t>
            </w:r>
            <w:r>
              <w:t xml:space="preserve"> </w:t>
            </w:r>
            <w:r w:rsidR="00737CFA">
              <w:t>initiating</w:t>
            </w:r>
            <w:r>
              <w:t xml:space="preserve"> and respond</w:t>
            </w:r>
            <w:r w:rsidR="00737CFA">
              <w:t>ing</w:t>
            </w:r>
            <w:r>
              <w:t xml:space="preserve"> to</w:t>
            </w:r>
          </w:p>
          <w:p w:rsidR="00342758" w:rsidRDefault="00737CFA">
            <w:pPr>
              <w:pStyle w:val="normal0"/>
            </w:pPr>
            <w:r>
              <w:t xml:space="preserve">   questions</w:t>
            </w:r>
          </w:p>
          <w:p w:rsidR="00342758" w:rsidRDefault="00737CFA">
            <w:pPr>
              <w:pStyle w:val="normal0"/>
            </w:pPr>
            <w:r>
              <w:t xml:space="preserve"> - originality e.g.</w:t>
            </w:r>
            <w:r w:rsidR="002964C4">
              <w:t xml:space="preserve"> capture the audience’s attention with your original ideas and</w:t>
            </w:r>
          </w:p>
          <w:p w:rsidR="00342758" w:rsidRDefault="002964C4">
            <w:pPr>
              <w:pStyle w:val="normal0"/>
            </w:pPr>
            <w:r>
              <w:t xml:space="preserve">   original presentation.</w:t>
            </w:r>
          </w:p>
        </w:tc>
      </w:tr>
      <w:tr w:rsidR="00342758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453E05">
            <w:pPr>
              <w:pStyle w:val="normal0"/>
              <w:spacing w:line="240" w:lineRule="auto"/>
            </w:pPr>
            <w:r>
              <w:t xml:space="preserve"> </w:t>
            </w:r>
            <w:r w:rsidR="00737CFA">
              <w:t>Use effective</w:t>
            </w:r>
            <w:r>
              <w:t xml:space="preserve"> visual aids and ensure that the</w:t>
            </w:r>
            <w:r w:rsidR="00737CFA">
              <w:t>y link well to your presentation</w:t>
            </w:r>
            <w:r>
              <w:t xml:space="preserve"> (1.6).</w:t>
            </w:r>
          </w:p>
          <w:p w:rsidR="00342758" w:rsidRDefault="002964C4" w:rsidP="00453E05">
            <w:pPr>
              <w:pStyle w:val="normal0"/>
              <w:spacing w:line="240" w:lineRule="auto"/>
            </w:pPr>
            <w:r>
              <w:t xml:space="preserve"> e.g. whiteboard, real objects, diagrams, overhead transparencies, power point, video or audio clips, maps, posters.</w:t>
            </w:r>
          </w:p>
        </w:tc>
      </w:tr>
    </w:tbl>
    <w:p w:rsidR="00342758" w:rsidRDefault="002964C4">
      <w:pPr>
        <w:pStyle w:val="normal0"/>
        <w:jc w:val="center"/>
      </w:pPr>
      <w:r>
        <w:t xml:space="preserve"> </w:t>
      </w:r>
    </w:p>
    <w:p w:rsidR="00342758" w:rsidRDefault="002964C4">
      <w:pPr>
        <w:pStyle w:val="normal0"/>
      </w:pPr>
      <w:r>
        <w:t xml:space="preserve"> </w:t>
      </w:r>
    </w:p>
    <w:p w:rsidR="00342758" w:rsidRDefault="002964C4" w:rsidP="00453E05">
      <w:pPr>
        <w:pStyle w:val="normal0"/>
        <w:spacing w:line="240" w:lineRule="auto"/>
        <w:jc w:val="center"/>
      </w:pPr>
      <w:r>
        <w:t>Formative assessment</w:t>
      </w:r>
    </w:p>
    <w:p w:rsidR="00342758" w:rsidRDefault="002964C4" w:rsidP="00453E05">
      <w:pPr>
        <w:pStyle w:val="normal0"/>
        <w:spacing w:line="240" w:lineRule="auto"/>
        <w:jc w:val="center"/>
      </w:pPr>
      <w:r>
        <w:t>Assessment schedule</w:t>
      </w:r>
    </w:p>
    <w:p w:rsidR="00342758" w:rsidRDefault="00342758">
      <w:pPr>
        <w:pStyle w:val="normal0"/>
      </w:pPr>
      <w:bookmarkStart w:id="1" w:name="h.xm4g8z7v8qtl" w:colFirst="0" w:colLast="0"/>
      <w:bookmarkEnd w:id="1"/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4165"/>
        <w:gridCol w:w="2775"/>
      </w:tblGrid>
      <w:tr w:rsidR="005F0AE2">
        <w:tc>
          <w:tcPr>
            <w:tcW w:w="9360" w:type="dxa"/>
            <w:gridSpan w:val="3"/>
            <w:tcBorders>
              <w:bottom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AE2" w:rsidRDefault="005F0AE2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Unit standard 22891, version 2</w:t>
            </w:r>
          </w:p>
          <w:p w:rsidR="005F0AE2" w:rsidRDefault="005F0AE2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Deliver an oral presentation for an academic purpose</w:t>
            </w:r>
          </w:p>
          <w:p w:rsidR="005F0AE2" w:rsidRDefault="005F0AE2" w:rsidP="005F0AE2">
            <w:pPr>
              <w:pStyle w:val="normal0"/>
              <w:rPr>
                <w:b/>
              </w:rPr>
            </w:pPr>
            <w:r>
              <w:rPr>
                <w:b/>
              </w:rPr>
              <w:t>Level 4                                                                                                                        5 credits</w:t>
            </w:r>
          </w:p>
        </w:tc>
      </w:tr>
      <w:tr w:rsidR="005F0AE2">
        <w:tc>
          <w:tcPr>
            <w:tcW w:w="936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AE2" w:rsidRDefault="005F0AE2" w:rsidP="005F0AE2">
            <w:pPr>
              <w:pStyle w:val="normal0"/>
              <w:rPr>
                <w:b/>
              </w:rPr>
            </w:pPr>
            <w:r>
              <w:rPr>
                <w:b/>
              </w:rPr>
              <w:t>Outcome 1</w:t>
            </w:r>
            <w:r>
              <w:t>: Deliver an oral presentation in English for an academic purpose.</w:t>
            </w:r>
          </w:p>
        </w:tc>
      </w:tr>
      <w:tr w:rsidR="00342758">
        <w:trPr>
          <w:trHeight w:val="69"/>
        </w:trPr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670B92" w:rsidP="00453E05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t>Evidence requirements</w:t>
            </w:r>
          </w:p>
        </w:tc>
        <w:tc>
          <w:tcPr>
            <w:tcW w:w="4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453E05">
            <w:pPr>
              <w:pStyle w:val="normal0"/>
              <w:spacing w:line="240" w:lineRule="auto"/>
              <w:ind w:firstLine="60"/>
              <w:jc w:val="center"/>
            </w:pPr>
            <w:r>
              <w:rPr>
                <w:b/>
              </w:rPr>
              <w:t>Evidence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453E05">
            <w:pPr>
              <w:pStyle w:val="normal0"/>
              <w:spacing w:line="240" w:lineRule="auto"/>
              <w:jc w:val="center"/>
            </w:pPr>
            <w:r>
              <w:rPr>
                <w:b/>
              </w:rPr>
              <w:t>Judgment</w:t>
            </w:r>
          </w:p>
        </w:tc>
      </w:tr>
      <w:tr w:rsidR="00342758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21301F">
            <w:pPr>
              <w:pStyle w:val="normal0"/>
              <w:spacing w:line="240" w:lineRule="auto"/>
            </w:pPr>
            <w:r>
              <w:t xml:space="preserve"> 1.1 Presentation addresses the academic purpose and displays a broad knowledge base, incorporating some theoretical concepts.</w:t>
            </w:r>
          </w:p>
          <w:p w:rsidR="00342758" w:rsidRDefault="002964C4" w:rsidP="0021301F">
            <w:pPr>
              <w:pStyle w:val="normal0"/>
              <w:spacing w:line="240" w:lineRule="auto"/>
            </w:pPr>
            <w:r>
              <w:t xml:space="preserve"> </w:t>
            </w:r>
          </w:p>
          <w:p w:rsidR="00342758" w:rsidRDefault="00737CFA" w:rsidP="0021301F">
            <w:pPr>
              <w:pStyle w:val="normal0"/>
              <w:spacing w:line="240" w:lineRule="auto"/>
            </w:pPr>
            <w:r>
              <w:t>Range:  s</w:t>
            </w:r>
            <w:r w:rsidR="002964C4">
              <w:t>tructure and content of presentation, coherence, relevance.</w:t>
            </w:r>
          </w:p>
          <w:p w:rsidR="00342758" w:rsidRDefault="002964C4">
            <w:pPr>
              <w:pStyle w:val="normal0"/>
            </w:pPr>
            <w:r>
              <w:t xml:space="preserve"> </w:t>
            </w:r>
          </w:p>
        </w:tc>
        <w:tc>
          <w:tcPr>
            <w:tcW w:w="4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4719DF">
            <w:pPr>
              <w:pStyle w:val="Heading3"/>
              <w:spacing w:before="100" w:beforeAutospacing="1" w:after="80" w:line="240" w:lineRule="auto"/>
            </w:pPr>
            <w:bookmarkStart w:id="2" w:name="h.i0i4ub1fegyc" w:colFirst="0" w:colLast="0"/>
            <w:bookmarkEnd w:id="2"/>
            <w:r>
              <w:rPr>
                <w:rFonts w:ascii="Arial" w:eastAsia="Arial" w:hAnsi="Arial" w:cs="Arial"/>
                <w:b w:val="0"/>
                <w:color w:val="000000"/>
                <w:sz w:val="22"/>
              </w:rPr>
              <w:t xml:space="preserve">Presentation begins by setting the context and addresses the academic purpose e.g. </w:t>
            </w:r>
            <w:r w:rsidR="00453E05">
              <w:rPr>
                <w:rFonts w:ascii="Arial" w:eastAsia="Arial" w:hAnsi="Arial" w:cs="Arial"/>
                <w:b w:val="0"/>
                <w:i/>
                <w:color w:val="000000"/>
                <w:sz w:val="22"/>
              </w:rPr>
              <w:t>The Millennium G</w:t>
            </w:r>
            <w:r>
              <w:rPr>
                <w:rFonts w:ascii="Arial" w:eastAsia="Arial" w:hAnsi="Arial" w:cs="Arial"/>
                <w:b w:val="0"/>
                <w:i/>
                <w:color w:val="000000"/>
                <w:sz w:val="22"/>
              </w:rPr>
              <w:t>oal no 7 aimed to halve, by 2015, the proportion of the population without sustainable access to safe drinking water and basic sanitation.</w:t>
            </w:r>
          </w:p>
          <w:p w:rsidR="00342758" w:rsidRDefault="00737CFA" w:rsidP="0021301F">
            <w:pPr>
              <w:pStyle w:val="normal0"/>
              <w:spacing w:line="240" w:lineRule="auto"/>
            </w:pPr>
            <w:r>
              <w:rPr>
                <w:i/>
              </w:rPr>
              <w:t>This presentation will discuss</w:t>
            </w:r>
            <w:r w:rsidR="002964C4">
              <w:rPr>
                <w:i/>
              </w:rPr>
              <w:t xml:space="preserve"> the progress that has been made to meeting this goal and the challenges that are still to be faced.</w:t>
            </w:r>
          </w:p>
          <w:p w:rsidR="00342758" w:rsidRDefault="00342758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  <w:r>
              <w:t xml:space="preserve">There is evidence throughout the presentation of a broad understanding of the topic. Content is generally relevant to the topic. Statements made are generally supported by reference to relevant research and theories throughout the presentation e.g. </w:t>
            </w:r>
            <w:r>
              <w:rPr>
                <w:i/>
              </w:rPr>
              <w:t>According to the Millennium Goals’ Report (2012), the drinking water target has been met five years ahead of schedule.</w:t>
            </w: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342758" w:rsidRDefault="002964C4" w:rsidP="0021301F">
            <w:pPr>
              <w:pStyle w:val="normal0"/>
              <w:spacing w:line="240" w:lineRule="auto"/>
            </w:pPr>
            <w:r>
              <w:t xml:space="preserve">Content is </w:t>
            </w:r>
            <w:r w:rsidR="00737CFA">
              <w:t xml:space="preserve">generally </w:t>
            </w:r>
            <w:r>
              <w:t>structured so th</w:t>
            </w:r>
            <w:r w:rsidR="00706BD5">
              <w:t xml:space="preserve">at it flows logically. </w:t>
            </w:r>
            <w:r>
              <w:t>After the introduction</w:t>
            </w:r>
            <w:r w:rsidR="008A198C">
              <w:t>,</w:t>
            </w:r>
          </w:p>
          <w:p w:rsidR="00342758" w:rsidRDefault="002964C4" w:rsidP="0021301F">
            <w:pPr>
              <w:pStyle w:val="normal0"/>
              <w:spacing w:line="240" w:lineRule="auto"/>
            </w:pPr>
            <w:r>
              <w:t>ideas are presented and developed.</w:t>
            </w:r>
            <w:r w:rsidR="008A198C">
              <w:t xml:space="preserve"> Cohesive devices are used appropriately.</w:t>
            </w:r>
            <w:r>
              <w:t xml:space="preserve"> The conclusion provides a summary and looks at future developments.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7CFA" w:rsidRDefault="002964C4" w:rsidP="0021301F">
            <w:pPr>
              <w:pStyle w:val="normal0"/>
              <w:spacing w:line="240" w:lineRule="auto"/>
            </w:pPr>
            <w:r>
              <w:t xml:space="preserve">Presentation begins by addressing the academic purpose. </w:t>
            </w:r>
          </w:p>
          <w:p w:rsidR="00737CFA" w:rsidRDefault="00737CFA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342758" w:rsidRDefault="004719DF" w:rsidP="0021301F">
            <w:pPr>
              <w:pStyle w:val="normal0"/>
              <w:spacing w:line="240" w:lineRule="auto"/>
            </w:pPr>
            <w:r>
              <w:t>C</w:t>
            </w:r>
            <w:r w:rsidR="00737CFA">
              <w:t>ontent is generally</w:t>
            </w:r>
            <w:r w:rsidR="002964C4">
              <w:t xml:space="preserve"> supported by a</w:t>
            </w:r>
            <w:r w:rsidR="00203B56">
              <w:t xml:space="preserve"> broad</w:t>
            </w:r>
            <w:r w:rsidR="002964C4">
              <w:t xml:space="preserve"> range of</w:t>
            </w:r>
            <w:r w:rsidR="00737CFA">
              <w:t xml:space="preserve"> research</w:t>
            </w:r>
            <w:r w:rsidR="008A198C">
              <w:t>, including some theoretical concepts</w:t>
            </w:r>
            <w:r w:rsidR="00737CFA">
              <w:t>.</w:t>
            </w:r>
          </w:p>
          <w:p w:rsidR="00342758" w:rsidRDefault="002964C4" w:rsidP="0021301F">
            <w:pPr>
              <w:pStyle w:val="normal0"/>
              <w:spacing w:line="240" w:lineRule="auto"/>
            </w:pPr>
            <w:r>
              <w:t xml:space="preserve"> </w:t>
            </w:r>
          </w:p>
          <w:p w:rsidR="00342758" w:rsidRDefault="00342758" w:rsidP="0021301F">
            <w:pPr>
              <w:pStyle w:val="normal0"/>
              <w:spacing w:line="240" w:lineRule="auto"/>
            </w:pPr>
          </w:p>
          <w:p w:rsidR="00342758" w:rsidRDefault="00342758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8A198C" w:rsidRDefault="008A198C" w:rsidP="0021301F">
            <w:pPr>
              <w:pStyle w:val="normal0"/>
              <w:spacing w:line="240" w:lineRule="auto"/>
            </w:pPr>
          </w:p>
          <w:p w:rsidR="004719DF" w:rsidRDefault="004719DF" w:rsidP="0021301F">
            <w:pPr>
              <w:pStyle w:val="normal0"/>
              <w:spacing w:line="240" w:lineRule="auto"/>
            </w:pPr>
          </w:p>
          <w:p w:rsidR="004719DF" w:rsidRDefault="004719DF" w:rsidP="0021301F">
            <w:pPr>
              <w:pStyle w:val="normal0"/>
              <w:spacing w:line="240" w:lineRule="auto"/>
            </w:pPr>
          </w:p>
          <w:p w:rsidR="00342758" w:rsidRDefault="002964C4" w:rsidP="0021301F">
            <w:pPr>
              <w:pStyle w:val="normal0"/>
              <w:spacing w:line="240" w:lineRule="auto"/>
            </w:pPr>
            <w:r>
              <w:t xml:space="preserve">Content is </w:t>
            </w:r>
            <w:r w:rsidR="00737CFA">
              <w:t xml:space="preserve">generally </w:t>
            </w:r>
            <w:r>
              <w:t>structured so that it</w:t>
            </w:r>
            <w:r w:rsidR="008A198C">
              <w:t xml:space="preserve"> fits the academic purpose and</w:t>
            </w:r>
            <w:r>
              <w:t xml:space="preserve"> flows logically.</w:t>
            </w:r>
          </w:p>
          <w:p w:rsidR="00737CFA" w:rsidRDefault="00737CFA" w:rsidP="0021301F">
            <w:pPr>
              <w:pStyle w:val="normal0"/>
              <w:spacing w:line="240" w:lineRule="auto"/>
            </w:pPr>
          </w:p>
          <w:p w:rsidR="00342758" w:rsidRDefault="002964C4" w:rsidP="00453E05">
            <w:pPr>
              <w:pStyle w:val="normal0"/>
              <w:spacing w:line="240" w:lineRule="auto"/>
            </w:pPr>
            <w:r>
              <w:t xml:space="preserve">Content </w:t>
            </w:r>
            <w:r w:rsidR="00737CFA">
              <w:t xml:space="preserve">generally </w:t>
            </w:r>
            <w:r w:rsidR="004719DF">
              <w:t>includes relevant information.</w:t>
            </w:r>
          </w:p>
        </w:tc>
      </w:tr>
      <w:tr w:rsidR="00342758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21301F">
            <w:pPr>
              <w:pStyle w:val="normal0"/>
              <w:spacing w:line="240" w:lineRule="auto"/>
            </w:pPr>
            <w:r>
              <w:t>1.2 Spoken language is clear and easily understood.</w:t>
            </w:r>
          </w:p>
          <w:p w:rsidR="00342758" w:rsidRDefault="002964C4" w:rsidP="00FF4BD6">
            <w:pPr>
              <w:pStyle w:val="normal0"/>
              <w:spacing w:line="240" w:lineRule="auto"/>
            </w:pPr>
            <w:r>
              <w:t xml:space="preserve"> </w:t>
            </w:r>
            <w:r w:rsidR="00FF4BD6">
              <w:t>Range:  w</w:t>
            </w:r>
            <w:r>
              <w:t>ord choice, pronunciation, fluency, audibility, accuracy.</w:t>
            </w:r>
          </w:p>
          <w:p w:rsidR="00342758" w:rsidRDefault="002964C4">
            <w:pPr>
              <w:pStyle w:val="normal0"/>
            </w:pPr>
            <w:r>
              <w:t xml:space="preserve"> </w:t>
            </w:r>
          </w:p>
        </w:tc>
        <w:tc>
          <w:tcPr>
            <w:tcW w:w="4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964C4" w:rsidP="0021301F">
            <w:pPr>
              <w:pStyle w:val="normal0"/>
              <w:spacing w:line="240" w:lineRule="auto"/>
            </w:pPr>
            <w:r>
              <w:t xml:space="preserve"> </w:t>
            </w:r>
            <w:r w:rsidR="0021301F">
              <w:t xml:space="preserve">Spoken language is clearly understood </w:t>
            </w:r>
          </w:p>
          <w:p w:rsidR="00342758" w:rsidRDefault="002964C4" w:rsidP="0021301F">
            <w:pPr>
              <w:pStyle w:val="normal0"/>
              <w:spacing w:line="240" w:lineRule="auto"/>
            </w:pPr>
            <w:r>
              <w:t xml:space="preserve"> - Correct words are chosen and pronounced accurately.</w:t>
            </w:r>
          </w:p>
          <w:p w:rsidR="00342758" w:rsidRDefault="002964C4">
            <w:pPr>
              <w:pStyle w:val="normal0"/>
            </w:pPr>
            <w:r>
              <w:t xml:space="preserve"> - The presentation flow</w:t>
            </w:r>
            <w:r w:rsidR="00FF4BD6">
              <w:t xml:space="preserve">s with few hesitations and </w:t>
            </w:r>
            <w:r>
              <w:t>correct intonation, stress and rhythm</w:t>
            </w:r>
            <w:r w:rsidR="00FF4BD6">
              <w:t xml:space="preserve"> are used</w:t>
            </w:r>
          </w:p>
          <w:p w:rsidR="00342758" w:rsidRDefault="00FF4BD6">
            <w:pPr>
              <w:pStyle w:val="normal0"/>
            </w:pPr>
            <w:r>
              <w:t xml:space="preserve"> - Voice</w:t>
            </w:r>
            <w:r w:rsidR="002964C4">
              <w:t xml:space="preserve"> is clearly audible</w:t>
            </w:r>
          </w:p>
          <w:p w:rsidR="00342758" w:rsidRDefault="002964C4">
            <w:pPr>
              <w:pStyle w:val="normal0"/>
            </w:pPr>
            <w:r>
              <w:t xml:space="preserve"> - There are few grammatical errors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2758" w:rsidRDefault="0021301F" w:rsidP="0021301F">
            <w:pPr>
              <w:pStyle w:val="normal0"/>
              <w:spacing w:line="240" w:lineRule="auto"/>
            </w:pPr>
            <w:r>
              <w:t>Spoken language</w:t>
            </w:r>
            <w:r w:rsidR="002964C4">
              <w:t xml:space="preserve"> is </w:t>
            </w:r>
            <w:r>
              <w:t xml:space="preserve">generally </w:t>
            </w:r>
            <w:r w:rsidR="002964C4">
              <w:t>easily understood.</w:t>
            </w:r>
          </w:p>
          <w:p w:rsidR="00342758" w:rsidRDefault="002964C4" w:rsidP="0021301F">
            <w:pPr>
              <w:pStyle w:val="normal0"/>
              <w:spacing w:line="240" w:lineRule="auto"/>
            </w:pPr>
            <w:r>
              <w:t>Word choice, pronunciation, fluency, audibility and accuracy are conventional and do not interfere with meaning most of the time.</w:t>
            </w:r>
          </w:p>
        </w:tc>
      </w:tr>
      <w:tr w:rsidR="00FF4BD6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BD6" w:rsidRDefault="00FF4BD6" w:rsidP="003727C8">
            <w:pPr>
              <w:pStyle w:val="normal0"/>
              <w:spacing w:line="240" w:lineRule="auto"/>
            </w:pPr>
            <w:r>
              <w:t>1.3 Varied and complex</w:t>
            </w:r>
          </w:p>
          <w:p w:rsidR="00FF4BD6" w:rsidRDefault="00FF4BD6" w:rsidP="003727C8">
            <w:pPr>
              <w:pStyle w:val="normal0"/>
              <w:spacing w:line="240" w:lineRule="auto"/>
            </w:pPr>
            <w:r>
              <w:t>English language structures are used with few inaccuracies.</w:t>
            </w:r>
          </w:p>
          <w:p w:rsidR="00FF4BD6" w:rsidRDefault="00FF4BD6" w:rsidP="0021301F">
            <w:pPr>
              <w:pStyle w:val="normal0"/>
              <w:spacing w:line="240" w:lineRule="auto"/>
            </w:pPr>
          </w:p>
        </w:tc>
        <w:tc>
          <w:tcPr>
            <w:tcW w:w="4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BD6" w:rsidRDefault="00FF4BD6" w:rsidP="00FF4BD6">
            <w:pPr>
              <w:pStyle w:val="normal0"/>
              <w:spacing w:line="240" w:lineRule="auto"/>
            </w:pPr>
            <w:r>
              <w:t>A range of sentence structures is used. These may include:</w:t>
            </w:r>
          </w:p>
          <w:p w:rsidR="00FF4BD6" w:rsidRDefault="00FF4BD6" w:rsidP="00FF4BD6">
            <w:pPr>
              <w:pStyle w:val="normal0"/>
              <w:spacing w:line="240" w:lineRule="auto"/>
            </w:pPr>
            <w:r>
              <w:t>simple sentences e.g.</w:t>
            </w:r>
            <w:r>
              <w:rPr>
                <w:i/>
              </w:rPr>
              <w:t xml:space="preserve"> In our country we often take water for granted.</w:t>
            </w:r>
          </w:p>
          <w:p w:rsidR="00FF4BD6" w:rsidRDefault="00FF4BD6" w:rsidP="00FF4BD6">
            <w:pPr>
              <w:pStyle w:val="normal0"/>
              <w:spacing w:line="240" w:lineRule="auto"/>
            </w:pPr>
            <w:r>
              <w:t xml:space="preserve">compound sentences e.g. </w:t>
            </w:r>
            <w:r>
              <w:rPr>
                <w:i/>
              </w:rPr>
              <w:t>It's about a humanitarian tragedy but it's also about human dignity.</w:t>
            </w:r>
          </w:p>
          <w:p w:rsidR="00FF4BD6" w:rsidRDefault="00FF4BD6" w:rsidP="00FF4BD6">
            <w:pPr>
              <w:pStyle w:val="normal0"/>
              <w:spacing w:line="240" w:lineRule="auto"/>
            </w:pPr>
            <w:r>
              <w:t xml:space="preserve">complex sentences e.g. </w:t>
            </w:r>
            <w:r>
              <w:rPr>
                <w:i/>
              </w:rPr>
              <w:t>I think we need to really push for</w:t>
            </w:r>
            <w:r w:rsidR="003727C8">
              <w:t xml:space="preserve"> </w:t>
            </w:r>
            <w:r>
              <w:rPr>
                <w:i/>
              </w:rPr>
              <w:t>a higher percentage of national</w:t>
            </w:r>
            <w:r w:rsidR="003727C8">
              <w:t xml:space="preserve"> </w:t>
            </w:r>
            <w:r>
              <w:rPr>
                <w:i/>
              </w:rPr>
              <w:t>administrations who will make this issue a high priority because it has such a tremendous</w:t>
            </w:r>
            <w:r w:rsidR="003727C8">
              <w:t xml:space="preserve"> </w:t>
            </w:r>
            <w:r>
              <w:rPr>
                <w:i/>
              </w:rPr>
              <w:t xml:space="preserve">effect on people. </w:t>
            </w:r>
          </w:p>
          <w:p w:rsidR="003727C8" w:rsidRDefault="003727C8" w:rsidP="00FF4BD6">
            <w:pPr>
              <w:pStyle w:val="normal0"/>
              <w:spacing w:line="240" w:lineRule="auto"/>
            </w:pPr>
          </w:p>
          <w:p w:rsidR="00FF4BD6" w:rsidRDefault="00FF4BD6" w:rsidP="00FF4BD6">
            <w:pPr>
              <w:pStyle w:val="normal0"/>
              <w:spacing w:line="240" w:lineRule="auto"/>
            </w:pPr>
            <w:r>
              <w:t>A range of language feature</w:t>
            </w:r>
            <w:r w:rsidR="003727C8">
              <w:t>s</w:t>
            </w:r>
            <w:r>
              <w:t xml:space="preserve"> appropriate for oral text is used. These may include:</w:t>
            </w:r>
          </w:p>
          <w:p w:rsidR="00FF4BD6" w:rsidRDefault="00FF4BD6" w:rsidP="00FF4BD6">
            <w:pPr>
              <w:pStyle w:val="normal0"/>
              <w:spacing w:line="240" w:lineRule="auto"/>
            </w:pPr>
            <w:r>
              <w:t xml:space="preserve"> - rhetorical questions e.g. </w:t>
            </w:r>
            <w:r>
              <w:rPr>
                <w:i/>
              </w:rPr>
              <w:t>So, what have scientists learned?</w:t>
            </w:r>
          </w:p>
          <w:p w:rsidR="00FF4BD6" w:rsidRDefault="00FF4BD6" w:rsidP="00FF4BD6">
            <w:pPr>
              <w:pStyle w:val="normal0"/>
              <w:spacing w:line="240" w:lineRule="auto"/>
            </w:pPr>
            <w:r>
              <w:rPr>
                <w:i/>
              </w:rPr>
              <w:t xml:space="preserve"> </w:t>
            </w:r>
            <w:r>
              <w:t xml:space="preserve">- sentence fragments e.g. </w:t>
            </w:r>
            <w:r>
              <w:rPr>
                <w:i/>
              </w:rPr>
              <w:t>Completely enlightened self-interest!</w:t>
            </w:r>
          </w:p>
          <w:p w:rsidR="00FF4BD6" w:rsidRDefault="00FF4BD6" w:rsidP="0021301F">
            <w:pPr>
              <w:pStyle w:val="normal0"/>
              <w:spacing w:line="240" w:lineRule="auto"/>
            </w:pPr>
            <w:r>
              <w:t xml:space="preserve"> - discourse markers e.g. </w:t>
            </w:r>
            <w:r>
              <w:rPr>
                <w:i/>
              </w:rPr>
              <w:t>but remember….</w:t>
            </w:r>
            <w:r w:rsidR="00FA51E6">
              <w:rPr>
                <w:i/>
              </w:rPr>
              <w:t>First and foremost… To sum up…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BD6" w:rsidRDefault="00FA51E6" w:rsidP="0021301F">
            <w:pPr>
              <w:pStyle w:val="normal0"/>
              <w:spacing w:line="240" w:lineRule="auto"/>
            </w:pPr>
            <w:r>
              <w:t>Presentation uses</w:t>
            </w:r>
            <w:r w:rsidR="003727C8">
              <w:t xml:space="preserve"> </w:t>
            </w:r>
            <w:r>
              <w:t xml:space="preserve">varied and complex </w:t>
            </w:r>
            <w:r w:rsidR="003727C8">
              <w:t>language structures that are appropriate to an oral presentation</w:t>
            </w:r>
            <w:r>
              <w:t>,</w:t>
            </w:r>
            <w:r w:rsidR="003727C8">
              <w:t xml:space="preserve"> and are used correctly most of the time.</w:t>
            </w:r>
          </w:p>
        </w:tc>
      </w:tr>
      <w:tr w:rsidR="00FA51E6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1E6" w:rsidRDefault="00C00E8F" w:rsidP="00FA51E6">
            <w:pPr>
              <w:pStyle w:val="normal0"/>
              <w:spacing w:line="240" w:lineRule="auto"/>
            </w:pPr>
            <w:r>
              <w:t xml:space="preserve">1.4 </w:t>
            </w:r>
            <w:r w:rsidR="00FA51E6">
              <w:t>Vocabulary is appropriate to the academic context.</w:t>
            </w:r>
          </w:p>
          <w:p w:rsidR="00FA51E6" w:rsidRDefault="00FA51E6" w:rsidP="00FA51E6">
            <w:pPr>
              <w:pStyle w:val="normal0"/>
              <w:spacing w:line="240" w:lineRule="auto"/>
            </w:pPr>
          </w:p>
          <w:p w:rsidR="00FA51E6" w:rsidRDefault="00FA51E6" w:rsidP="00FA51E6">
            <w:pPr>
              <w:pStyle w:val="normal0"/>
              <w:spacing w:line="240" w:lineRule="auto"/>
            </w:pPr>
            <w:r>
              <w:t xml:space="preserve">Range:  vocabulary must be at the level as indicated by </w:t>
            </w:r>
            <w:r>
              <w:rPr>
                <w:i/>
              </w:rPr>
              <w:t>A</w:t>
            </w:r>
          </w:p>
          <w:p w:rsidR="00FA51E6" w:rsidRDefault="00FA51E6" w:rsidP="00FA51E6">
            <w:pPr>
              <w:pStyle w:val="normal0"/>
              <w:spacing w:line="240" w:lineRule="auto"/>
            </w:pPr>
            <w:r>
              <w:rPr>
                <w:i/>
              </w:rPr>
              <w:t>New Academic Word List</w:t>
            </w:r>
            <w:r>
              <w:t>.</w:t>
            </w:r>
          </w:p>
          <w:p w:rsidR="00FA51E6" w:rsidRDefault="00FA51E6" w:rsidP="003727C8">
            <w:pPr>
              <w:pStyle w:val="normal0"/>
              <w:spacing w:line="240" w:lineRule="auto"/>
            </w:pPr>
          </w:p>
        </w:tc>
        <w:tc>
          <w:tcPr>
            <w:tcW w:w="4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3C4" w:rsidRDefault="00BD13C4" w:rsidP="00BD13C4">
            <w:pPr>
              <w:pStyle w:val="normal0"/>
              <w:spacing w:line="240" w:lineRule="auto"/>
            </w:pPr>
            <w:r>
              <w:t>Presentation includes specialised vocabulary appropriate to the topic and academic vocabulary appropriate to the academic purpose e.g.</w:t>
            </w:r>
          </w:p>
          <w:p w:rsidR="00BD13C4" w:rsidRDefault="00BD13C4" w:rsidP="00BD13C4">
            <w:pPr>
              <w:pStyle w:val="normal0"/>
              <w:spacing w:line="240" w:lineRule="auto"/>
            </w:pPr>
            <w:r>
              <w:t xml:space="preserve"> </w:t>
            </w:r>
          </w:p>
          <w:p w:rsidR="00BD13C4" w:rsidRDefault="00BD13C4" w:rsidP="00BD13C4">
            <w:pPr>
              <w:pStyle w:val="normal0"/>
              <w:spacing w:line="240" w:lineRule="auto"/>
            </w:pPr>
            <w:r>
              <w:t>- academic vocabulary such as:</w:t>
            </w:r>
            <w:r>
              <w:rPr>
                <w:i/>
              </w:rPr>
              <w:t xml:space="preserve"> enlightened, investigate, exposure, access, solidarity</w:t>
            </w:r>
          </w:p>
          <w:p w:rsidR="00FA51E6" w:rsidRDefault="00BD13C4" w:rsidP="00BD13C4">
            <w:pPr>
              <w:pStyle w:val="normal0"/>
              <w:spacing w:line="240" w:lineRule="auto"/>
            </w:pPr>
            <w:r>
              <w:t xml:space="preserve">- specialised vocabulary such as: </w:t>
            </w:r>
            <w:r>
              <w:rPr>
                <w:i/>
              </w:rPr>
              <w:t>an envoy, sanitation, poverty, gender equality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1E6" w:rsidRDefault="00BD13C4" w:rsidP="0021301F">
            <w:pPr>
              <w:pStyle w:val="normal0"/>
              <w:spacing w:line="240" w:lineRule="auto"/>
            </w:pPr>
            <w:r>
              <w:t>A range of vocabulary appropriate to the topic and the academic context is used correctly most of the time.</w:t>
            </w:r>
          </w:p>
          <w:p w:rsidR="00C67135" w:rsidRDefault="00C67135" w:rsidP="0021301F">
            <w:pPr>
              <w:pStyle w:val="normal0"/>
              <w:spacing w:line="240" w:lineRule="auto"/>
            </w:pPr>
          </w:p>
          <w:p w:rsidR="009828CF" w:rsidRDefault="00C67135" w:rsidP="0021301F">
            <w:pPr>
              <w:pStyle w:val="normal0"/>
              <w:spacing w:line="240" w:lineRule="auto"/>
            </w:pPr>
            <w:r>
              <w:t xml:space="preserve">Vocabulary </w:t>
            </w:r>
            <w:r w:rsidR="009828CF">
              <w:t xml:space="preserve">at the level of </w:t>
            </w:r>
            <w:r w:rsidR="009828CF" w:rsidRPr="009828CF">
              <w:rPr>
                <w:i/>
              </w:rPr>
              <w:t>A New Academic Word List</w:t>
            </w:r>
            <w:r>
              <w:rPr>
                <w:i/>
              </w:rPr>
              <w:t xml:space="preserve"> </w:t>
            </w:r>
            <w:r w:rsidRPr="00C67135">
              <w:t>is included</w:t>
            </w:r>
            <w:r>
              <w:t>.</w:t>
            </w:r>
          </w:p>
        </w:tc>
      </w:tr>
      <w:tr w:rsidR="00BD13C4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3C4" w:rsidRDefault="00BD13C4" w:rsidP="00BD13C4">
            <w:pPr>
              <w:pStyle w:val="normal0"/>
              <w:spacing w:line="240" w:lineRule="auto"/>
            </w:pPr>
            <w:r>
              <w:t>1.5 A range of strategies is used to promote sustained engagement with the audience.</w:t>
            </w:r>
          </w:p>
          <w:p w:rsidR="00BD13C4" w:rsidRDefault="00BD13C4" w:rsidP="00BD13C4">
            <w:pPr>
              <w:pStyle w:val="normal0"/>
              <w:spacing w:line="240" w:lineRule="auto"/>
            </w:pPr>
            <w:r>
              <w:t xml:space="preserve"> </w:t>
            </w:r>
          </w:p>
          <w:p w:rsidR="00BD13C4" w:rsidRDefault="00BD13C4" w:rsidP="00BD13C4">
            <w:pPr>
              <w:pStyle w:val="normal0"/>
              <w:spacing w:line="240" w:lineRule="auto"/>
            </w:pPr>
            <w:r>
              <w:t>Range:  strategies may include but are not limited to – non-verbal features such as pauses, changes in pitch and volume, and gestures for effect, initiating and responding to interaction, originality.</w:t>
            </w:r>
          </w:p>
          <w:p w:rsidR="00BD13C4" w:rsidRDefault="00BD13C4" w:rsidP="00FA51E6">
            <w:pPr>
              <w:pStyle w:val="normal0"/>
              <w:spacing w:line="240" w:lineRule="auto"/>
            </w:pPr>
          </w:p>
        </w:tc>
        <w:tc>
          <w:tcPr>
            <w:tcW w:w="4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8CF" w:rsidRDefault="009828CF" w:rsidP="009828CF">
            <w:pPr>
              <w:pStyle w:val="normal0"/>
              <w:spacing w:line="240" w:lineRule="auto"/>
            </w:pPr>
            <w:r>
              <w:t>There is evidence of a range of verbal and non-verbal strategies used effectively to engage the audience. These may include: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 xml:space="preserve"> - pauses for effect e.g. after a rhetorical question or an important statement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>e.g.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So, what have scientists learned? (Pause).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 xml:space="preserve"> - changes in pitch and volume linked to intended purpose e.g. </w:t>
            </w:r>
            <w:r>
              <w:rPr>
                <w:i/>
              </w:rPr>
              <w:t>so (with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rPr>
                <w:i/>
              </w:rPr>
              <w:t>rising intonation.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 xml:space="preserve"> - gestures and facial expressions linked to content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 xml:space="preserve"> - asking appropriate questions to stimulate discussion e.g. </w:t>
            </w:r>
            <w:r>
              <w:rPr>
                <w:i/>
              </w:rPr>
              <w:t>How do you</w:t>
            </w:r>
          </w:p>
          <w:p w:rsidR="009828CF" w:rsidRDefault="009828CF" w:rsidP="009828CF">
            <w:pPr>
              <w:pStyle w:val="normal0"/>
              <w:spacing w:line="240" w:lineRule="auto"/>
              <w:rPr>
                <w:i/>
              </w:rPr>
            </w:pPr>
            <w:r>
              <w:rPr>
                <w:i/>
              </w:rPr>
              <w:t>think this relates to...?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rPr>
                <w:i/>
              </w:rPr>
              <w:t xml:space="preserve"> - </w:t>
            </w:r>
            <w:r w:rsidRPr="00552A07">
              <w:t>asking questions</w:t>
            </w:r>
            <w:r>
              <w:t xml:space="preserve"> to help the listener to follow the content e.g. </w:t>
            </w:r>
            <w:r>
              <w:rPr>
                <w:i/>
              </w:rPr>
              <w:t>So the question is, what targets still need to be met?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 xml:space="preserve"> - responding to questions/comments from the audience e.g. e.g. </w:t>
            </w:r>
            <w:r>
              <w:rPr>
                <w:i/>
              </w:rPr>
              <w:t>I’m glad you asked that because…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 xml:space="preserve"> - originality e.g. ability to be spontaneous in approach and ideas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>e.g</w:t>
            </w:r>
            <w:r w:rsidR="004719DF">
              <w:t>.</w:t>
            </w:r>
            <w:r>
              <w:t xml:space="preserve"> an introduction that captures attention such as: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rPr>
                <w:i/>
              </w:rPr>
              <w:t>There is one substance in the universe that all life depends on. It exists as a ... So what is this special substance? (Speaker holds up a glass of water).</w:t>
            </w:r>
            <w:r>
              <w:t xml:space="preserve"> </w:t>
            </w:r>
          </w:p>
          <w:p w:rsidR="00BD13C4" w:rsidRDefault="00BD13C4" w:rsidP="00BD13C4">
            <w:pPr>
              <w:pStyle w:val="normal0"/>
              <w:spacing w:line="240" w:lineRule="auto"/>
            </w:pP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8CF" w:rsidRDefault="009828CF" w:rsidP="009828CF">
            <w:pPr>
              <w:pStyle w:val="normal0"/>
              <w:spacing w:line="240" w:lineRule="auto"/>
            </w:pPr>
            <w:r>
              <w:t>Presentation sustains the interest of the audience by using a range of verbal and non-verbal features.</w:t>
            </w:r>
          </w:p>
          <w:p w:rsidR="00BD13C4" w:rsidRDefault="00BD13C4" w:rsidP="009828CF">
            <w:pPr>
              <w:pStyle w:val="normal0"/>
              <w:spacing w:line="240" w:lineRule="auto"/>
            </w:pPr>
          </w:p>
        </w:tc>
      </w:tr>
      <w:tr w:rsidR="009828CF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8CF" w:rsidRDefault="009828CF" w:rsidP="009828CF">
            <w:pPr>
              <w:pStyle w:val="normal0"/>
              <w:spacing w:line="240" w:lineRule="auto"/>
            </w:pPr>
            <w:r>
              <w:t>1.6 Use of visual aids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>contributes to the effectiveness of the presentation.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 xml:space="preserve"> </w:t>
            </w:r>
          </w:p>
          <w:p w:rsidR="009828CF" w:rsidRDefault="009828CF" w:rsidP="009828CF">
            <w:pPr>
              <w:pStyle w:val="normal0"/>
              <w:spacing w:line="240" w:lineRule="auto"/>
            </w:pPr>
            <w:r>
              <w:t>Range:  Visual aids may include but are not limited to – whiteboard, realia, text, diagram, overhead transparency, power point, video/audio clip, map, poster; visual aids must be – relevant, clear, integrated into the presentation.</w:t>
            </w:r>
          </w:p>
          <w:p w:rsidR="009828CF" w:rsidRDefault="009828CF" w:rsidP="00BD13C4">
            <w:pPr>
              <w:pStyle w:val="normal0"/>
              <w:spacing w:line="240" w:lineRule="auto"/>
            </w:pPr>
          </w:p>
        </w:tc>
        <w:tc>
          <w:tcPr>
            <w:tcW w:w="4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B56" w:rsidRDefault="00203B56" w:rsidP="00203B56">
            <w:pPr>
              <w:pStyle w:val="normal0"/>
              <w:spacing w:line="240" w:lineRule="auto"/>
            </w:pPr>
            <w:r>
              <w:t>Visual aids are used effectively by being integrated into the presentation. They are clearly presented. Visual aids may include:</w:t>
            </w:r>
          </w:p>
          <w:p w:rsidR="00203B56" w:rsidRDefault="00203B56" w:rsidP="00203B56">
            <w:pPr>
              <w:pStyle w:val="normal0"/>
              <w:spacing w:line="240" w:lineRule="auto"/>
            </w:pPr>
            <w:r>
              <w:t>- whiteboard e.g. an overview of presentation is written</w:t>
            </w:r>
          </w:p>
          <w:p w:rsidR="00203B56" w:rsidRDefault="00203B56" w:rsidP="00203B56">
            <w:pPr>
              <w:pStyle w:val="normal0"/>
              <w:spacing w:line="240" w:lineRule="auto"/>
            </w:pPr>
            <w:r>
              <w:t>- realia e.g. objects that relate to the topic</w:t>
            </w:r>
          </w:p>
          <w:p w:rsidR="00203B56" w:rsidRDefault="00203B56" w:rsidP="00203B56">
            <w:pPr>
              <w:pStyle w:val="normal0"/>
              <w:spacing w:line="240" w:lineRule="auto"/>
            </w:pPr>
            <w:r>
              <w:t>- text e.g. a handout of key points</w:t>
            </w:r>
          </w:p>
          <w:p w:rsidR="00203B56" w:rsidRDefault="00203B56" w:rsidP="00203B56">
            <w:pPr>
              <w:pStyle w:val="normal0"/>
              <w:spacing w:line="240" w:lineRule="auto"/>
            </w:pPr>
            <w:r>
              <w:t>- diagram e.g. a diagram that illustrates a point being made</w:t>
            </w:r>
          </w:p>
          <w:p w:rsidR="00203B56" w:rsidRDefault="00203B56" w:rsidP="00203B56">
            <w:pPr>
              <w:pStyle w:val="normal0"/>
              <w:spacing w:line="240" w:lineRule="auto"/>
            </w:pPr>
            <w:r>
              <w:t>- OHT e.g. transparencies of relevant quotes from key research</w:t>
            </w:r>
          </w:p>
          <w:p w:rsidR="00203B56" w:rsidRDefault="00203B56" w:rsidP="00203B56">
            <w:pPr>
              <w:pStyle w:val="normal0"/>
              <w:spacing w:line="240" w:lineRule="auto"/>
            </w:pPr>
            <w:r>
              <w:t>- power point e.g. slides to accompany presentation (this may include images, text, diagrams, video/audio clip etc.)</w:t>
            </w:r>
          </w:p>
          <w:p w:rsidR="00203B56" w:rsidRDefault="00203B56" w:rsidP="00203B56">
            <w:pPr>
              <w:pStyle w:val="normal0"/>
              <w:spacing w:line="240" w:lineRule="auto"/>
            </w:pPr>
            <w:r>
              <w:t>- video/audio clip e.g. a recording of a research subject</w:t>
            </w:r>
          </w:p>
          <w:p w:rsidR="009828CF" w:rsidRDefault="00203B56" w:rsidP="00203B56">
            <w:pPr>
              <w:pStyle w:val="normal0"/>
              <w:spacing w:line="240" w:lineRule="auto"/>
            </w:pPr>
            <w:r>
              <w:t>- maps, posters or pictures of key places, objects, events in presentation.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8CF" w:rsidRDefault="00203B56" w:rsidP="009828CF">
            <w:pPr>
              <w:pStyle w:val="normal0"/>
              <w:spacing w:line="240" w:lineRule="auto"/>
            </w:pPr>
            <w:r>
              <w:t>At least two visual aids are used appropriately to support the presentation.</w:t>
            </w:r>
          </w:p>
          <w:p w:rsidR="00203B56" w:rsidRDefault="00A846BA" w:rsidP="009828CF">
            <w:pPr>
              <w:pStyle w:val="normal0"/>
              <w:spacing w:line="240" w:lineRule="auto"/>
            </w:pPr>
            <w:r>
              <w:t xml:space="preserve">They are generally clear, relevant and </w:t>
            </w:r>
            <w:r w:rsidR="00203B56">
              <w:t>integrated into the presentation.</w:t>
            </w:r>
          </w:p>
        </w:tc>
      </w:tr>
    </w:tbl>
    <w:p w:rsidR="00342758" w:rsidRDefault="002964C4">
      <w:pPr>
        <w:pStyle w:val="normal0"/>
      </w:pPr>
      <w:r>
        <w:t xml:space="preserve"> </w:t>
      </w:r>
    </w:p>
    <w:sectPr w:rsidR="00342758" w:rsidSect="003D2708">
      <w:footerReference w:type="even" r:id="rId8"/>
      <w:footerReference w:type="default" r:id="rId9"/>
      <w:pgSz w:w="12240" w:h="15840"/>
      <w:pgMar w:top="1440" w:right="1440" w:bottom="1440" w:left="144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00E8F" w:rsidRDefault="00C00E8F" w:rsidP="00FA1250">
      <w:r>
        <w:separator/>
      </w:r>
    </w:p>
  </w:endnote>
  <w:endnote w:type="continuationSeparator" w:id="1">
    <w:p w:rsidR="00C00E8F" w:rsidRDefault="00C00E8F" w:rsidP="00FA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00E8F" w:rsidRDefault="003D2708" w:rsidP="00706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0E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0E8F" w:rsidRDefault="00C00E8F" w:rsidP="00FA125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00E8F" w:rsidRPr="00FB6A7E" w:rsidRDefault="003D2708" w:rsidP="00706BD5">
    <w:pPr>
      <w:pStyle w:val="Footer"/>
      <w:framePr w:wrap="around" w:vAnchor="text" w:hAnchor="margin" w:xAlign="right" w:y="1"/>
      <w:rPr>
        <w:rStyle w:val="PageNumber"/>
      </w:rPr>
    </w:pPr>
    <w:r w:rsidRPr="00FB6A7E">
      <w:rPr>
        <w:rStyle w:val="PageNumber"/>
        <w:rFonts w:ascii="Arial" w:hAnsi="Arial" w:cs="Arial"/>
      </w:rPr>
      <w:fldChar w:fldCharType="begin"/>
    </w:r>
    <w:r w:rsidR="00C00E8F" w:rsidRPr="00FB6A7E">
      <w:rPr>
        <w:rStyle w:val="PageNumber"/>
        <w:rFonts w:ascii="Arial" w:hAnsi="Arial" w:cs="Arial"/>
      </w:rPr>
      <w:instrText xml:space="preserve">PAGE  </w:instrText>
    </w:r>
    <w:r w:rsidRPr="00FB6A7E">
      <w:rPr>
        <w:rStyle w:val="PageNumber"/>
        <w:rFonts w:ascii="Arial" w:hAnsi="Arial" w:cs="Arial"/>
      </w:rPr>
      <w:fldChar w:fldCharType="separate"/>
    </w:r>
    <w:r w:rsidR="00202EC1">
      <w:rPr>
        <w:rStyle w:val="PageNumber"/>
        <w:rFonts w:ascii="Arial" w:hAnsi="Arial" w:cs="Arial"/>
        <w:noProof/>
      </w:rPr>
      <w:t>1</w:t>
    </w:r>
    <w:r w:rsidRPr="00FB6A7E">
      <w:rPr>
        <w:rStyle w:val="PageNumber"/>
        <w:rFonts w:ascii="Arial" w:hAnsi="Arial" w:cs="Arial"/>
      </w:rPr>
      <w:fldChar w:fldCharType="end"/>
    </w:r>
  </w:p>
  <w:p w:rsidR="00C00E8F" w:rsidRDefault="00C00E8F" w:rsidP="00FA1250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00E8F" w:rsidRDefault="00C00E8F" w:rsidP="00FA1250">
      <w:r>
        <w:separator/>
      </w:r>
    </w:p>
  </w:footnote>
  <w:footnote w:type="continuationSeparator" w:id="1">
    <w:p w:rsidR="00C00E8F" w:rsidRDefault="00C00E8F" w:rsidP="00FA125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A1974B0"/>
    <w:multiLevelType w:val="multilevel"/>
    <w:tmpl w:val="9F96C7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1C743FFA"/>
    <w:multiLevelType w:val="hybridMultilevel"/>
    <w:tmpl w:val="A516C43A"/>
    <w:lvl w:ilvl="0" w:tplc="B37C19AE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0395DDC"/>
    <w:multiLevelType w:val="multilevel"/>
    <w:tmpl w:val="052851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7BE6679D"/>
    <w:multiLevelType w:val="multilevel"/>
    <w:tmpl w:val="5E0A04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7FEA0866"/>
    <w:multiLevelType w:val="multilevel"/>
    <w:tmpl w:val="A09027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758"/>
    <w:rsid w:val="001E7AB9"/>
    <w:rsid w:val="001E7C56"/>
    <w:rsid w:val="00202EC1"/>
    <w:rsid w:val="00203B56"/>
    <w:rsid w:val="0021301F"/>
    <w:rsid w:val="002964C4"/>
    <w:rsid w:val="002E5AC4"/>
    <w:rsid w:val="00304813"/>
    <w:rsid w:val="00342758"/>
    <w:rsid w:val="003727C8"/>
    <w:rsid w:val="003D2708"/>
    <w:rsid w:val="00453E05"/>
    <w:rsid w:val="00470A89"/>
    <w:rsid w:val="004719DF"/>
    <w:rsid w:val="00552A07"/>
    <w:rsid w:val="005F0AE2"/>
    <w:rsid w:val="006655ED"/>
    <w:rsid w:val="00670B92"/>
    <w:rsid w:val="00706BD5"/>
    <w:rsid w:val="00737CFA"/>
    <w:rsid w:val="00885FC0"/>
    <w:rsid w:val="008A198C"/>
    <w:rsid w:val="008D4F16"/>
    <w:rsid w:val="009828CF"/>
    <w:rsid w:val="009E61C8"/>
    <w:rsid w:val="00A846BA"/>
    <w:rsid w:val="00A8531D"/>
    <w:rsid w:val="00AA135D"/>
    <w:rsid w:val="00B01FF5"/>
    <w:rsid w:val="00BD13C4"/>
    <w:rsid w:val="00C00E8F"/>
    <w:rsid w:val="00C10A28"/>
    <w:rsid w:val="00C67135"/>
    <w:rsid w:val="00C93DC8"/>
    <w:rsid w:val="00D63E78"/>
    <w:rsid w:val="00DF5F0B"/>
    <w:rsid w:val="00FA1250"/>
    <w:rsid w:val="00FA51E6"/>
    <w:rsid w:val="00FB6A7E"/>
    <w:rsid w:val="00FF4BD6"/>
  </w:rsids>
  <m:mathPr>
    <m:mathFont m:val="Chalkboar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08"/>
  </w:style>
  <w:style w:type="paragraph" w:styleId="Heading1">
    <w:name w:val="heading 1"/>
    <w:basedOn w:val="normal0"/>
    <w:next w:val="normal0"/>
    <w:rsid w:val="003D2708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3D2708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3D2708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3D2708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3D2708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3D2708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3D2708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3D2708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3D2708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Footer">
    <w:name w:val="footer"/>
    <w:basedOn w:val="Normal"/>
    <w:link w:val="FooterChar"/>
    <w:uiPriority w:val="99"/>
    <w:unhideWhenUsed/>
    <w:rsid w:val="00FA12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50"/>
  </w:style>
  <w:style w:type="character" w:styleId="PageNumber">
    <w:name w:val="page number"/>
    <w:basedOn w:val="DefaultParagraphFont"/>
    <w:uiPriority w:val="99"/>
    <w:semiHidden/>
    <w:unhideWhenUsed/>
    <w:rsid w:val="00FA1250"/>
  </w:style>
  <w:style w:type="paragraph" w:styleId="Header">
    <w:name w:val="header"/>
    <w:basedOn w:val="Normal"/>
    <w:link w:val="HeaderChar"/>
    <w:uiPriority w:val="99"/>
    <w:unhideWhenUsed/>
    <w:rsid w:val="00FB6A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A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Footer">
    <w:name w:val="footer"/>
    <w:basedOn w:val="Normal"/>
    <w:link w:val="FooterChar"/>
    <w:uiPriority w:val="99"/>
    <w:unhideWhenUsed/>
    <w:rsid w:val="00FA12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50"/>
  </w:style>
  <w:style w:type="character" w:styleId="PageNumber">
    <w:name w:val="page number"/>
    <w:basedOn w:val="DefaultParagraphFont"/>
    <w:uiPriority w:val="99"/>
    <w:semiHidden/>
    <w:unhideWhenUsed/>
    <w:rsid w:val="00FA1250"/>
  </w:style>
  <w:style w:type="paragraph" w:styleId="Header">
    <w:name w:val="header"/>
    <w:basedOn w:val="Normal"/>
    <w:link w:val="HeaderChar"/>
    <w:uiPriority w:val="99"/>
    <w:unhideWhenUsed/>
    <w:rsid w:val="00FB6A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zqa.govt.nz/qualifications-standards/qualifications/ncea/ncea-subject-resources/preparing-digital-visual-submissions-for-moderation/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1982</Words>
  <Characters>11302</Characters>
  <Application>Microsoft Word 12.0.0</Application>
  <DocSecurity>0</DocSecurity>
  <Lines>94</Lines>
  <Paragraphs>22</Paragraphs>
  <ScaleCrop>false</ScaleCrop>
  <Company/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 EAP US 22891.docx</dc:title>
  <cp:lastModifiedBy>Jenni Bedford</cp:lastModifiedBy>
  <cp:revision>2</cp:revision>
  <cp:lastPrinted>2013-11-06T22:08:00Z</cp:lastPrinted>
  <dcterms:created xsi:type="dcterms:W3CDTF">2014-01-26T23:08:00Z</dcterms:created>
  <dcterms:modified xsi:type="dcterms:W3CDTF">2014-01-26T23:08:00Z</dcterms:modified>
</cp:coreProperties>
</file>